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CCC8D" w14:textId="1436235F" w:rsidR="005972AA" w:rsidRPr="000359FA" w:rsidRDefault="00E4621B" w:rsidP="004C2FE1">
      <w:pPr>
        <w:pStyle w:val="Bezmezer"/>
        <w:ind w:left="567"/>
        <w:rPr>
          <w:rFonts w:ascii="Times New Roman" w:hAnsi="Times New Roman" w:cs="Times New Roman"/>
          <w:sz w:val="22"/>
          <w:szCs w:val="22"/>
        </w:rPr>
      </w:pPr>
      <w:r w:rsidRPr="000359FA">
        <w:rPr>
          <w:rFonts w:ascii="Times New Roman" w:hAnsi="Times New Roman" w:cs="Times New Roman"/>
          <w:sz w:val="22"/>
          <w:szCs w:val="22"/>
        </w:rPr>
        <w:t>Dnešního dne, měsíce a roku uzavřeli smluvní strany</w:t>
      </w:r>
    </w:p>
    <w:p w14:paraId="653C2C22" w14:textId="5075F562" w:rsidR="00E4621B" w:rsidRPr="000359FA" w:rsidRDefault="00E4621B" w:rsidP="004C2FE1">
      <w:pPr>
        <w:pStyle w:val="Bezmezer"/>
        <w:ind w:left="567"/>
        <w:rPr>
          <w:rFonts w:ascii="Times New Roman" w:hAnsi="Times New Roman" w:cs="Times New Roman"/>
          <w:sz w:val="22"/>
          <w:szCs w:val="22"/>
        </w:rPr>
      </w:pPr>
    </w:p>
    <w:p w14:paraId="5853930E" w14:textId="1CD2EA6B" w:rsidR="00E4621B" w:rsidRPr="000359FA" w:rsidRDefault="00E4621B" w:rsidP="004C2FE1">
      <w:pPr>
        <w:ind w:left="567"/>
        <w:rPr>
          <w:b/>
          <w:bCs/>
          <w:sz w:val="22"/>
          <w:szCs w:val="22"/>
        </w:rPr>
      </w:pPr>
      <w:r w:rsidRPr="000359FA">
        <w:rPr>
          <w:sz w:val="22"/>
          <w:szCs w:val="22"/>
        </w:rPr>
        <w:t xml:space="preserve">obchodní společnost: </w:t>
      </w:r>
      <w:r w:rsidRPr="000359FA">
        <w:rPr>
          <w:sz w:val="22"/>
          <w:szCs w:val="22"/>
        </w:rPr>
        <w:tab/>
      </w:r>
      <w:r w:rsidRPr="000359FA">
        <w:rPr>
          <w:sz w:val="22"/>
          <w:szCs w:val="22"/>
        </w:rPr>
        <w:tab/>
      </w:r>
      <w:r w:rsidRPr="000359FA">
        <w:rPr>
          <w:b/>
          <w:bCs/>
          <w:color w:val="333333"/>
          <w:sz w:val="22"/>
          <w:szCs w:val="22"/>
          <w:shd w:val="clear" w:color="auto" w:fill="FFFFFF"/>
        </w:rPr>
        <w:t>ELSY spol. s r.o.</w:t>
      </w:r>
    </w:p>
    <w:p w14:paraId="55728A2A" w14:textId="068F71AB" w:rsidR="00E4621B" w:rsidRPr="000359FA" w:rsidRDefault="00E4621B" w:rsidP="004C2FE1">
      <w:pPr>
        <w:ind w:left="567"/>
        <w:rPr>
          <w:sz w:val="22"/>
          <w:szCs w:val="22"/>
        </w:rPr>
      </w:pPr>
      <w:r w:rsidRPr="000359FA">
        <w:rPr>
          <w:sz w:val="22"/>
          <w:szCs w:val="22"/>
        </w:rPr>
        <w:t>se sídlem</w:t>
      </w:r>
      <w:r w:rsidRPr="000359FA">
        <w:rPr>
          <w:color w:val="333333"/>
          <w:sz w:val="22"/>
          <w:szCs w:val="22"/>
          <w:shd w:val="clear" w:color="auto" w:fill="FFFFFF"/>
        </w:rPr>
        <w:t xml:space="preserve"> </w:t>
      </w:r>
      <w:r w:rsidRPr="000359FA">
        <w:rPr>
          <w:color w:val="333333"/>
          <w:sz w:val="22"/>
          <w:szCs w:val="22"/>
          <w:shd w:val="clear" w:color="auto" w:fill="FFFFFF"/>
        </w:rPr>
        <w:tab/>
      </w:r>
      <w:r w:rsidRPr="000359FA">
        <w:rPr>
          <w:color w:val="333333"/>
          <w:sz w:val="22"/>
          <w:szCs w:val="22"/>
          <w:shd w:val="clear" w:color="auto" w:fill="FFFFFF"/>
        </w:rPr>
        <w:tab/>
      </w:r>
      <w:r w:rsidRPr="000359FA">
        <w:rPr>
          <w:color w:val="333333"/>
          <w:sz w:val="22"/>
          <w:szCs w:val="22"/>
          <w:shd w:val="clear" w:color="auto" w:fill="FFFFFF"/>
        </w:rPr>
        <w:tab/>
        <w:t>Podnikatelská 553, PSČ 190 11, Praha 9 - Běchovice</w:t>
      </w:r>
    </w:p>
    <w:p w14:paraId="19BB7D2D" w14:textId="6BFEEE09" w:rsidR="00E4621B" w:rsidRPr="000359FA" w:rsidRDefault="00E4621B" w:rsidP="004C2FE1">
      <w:pPr>
        <w:ind w:left="567"/>
        <w:rPr>
          <w:sz w:val="22"/>
          <w:szCs w:val="22"/>
        </w:rPr>
      </w:pPr>
      <w:r w:rsidRPr="000359FA">
        <w:rPr>
          <w:sz w:val="22"/>
          <w:szCs w:val="22"/>
        </w:rPr>
        <w:t>IČO:</w:t>
      </w:r>
      <w:r w:rsidRPr="000359FA">
        <w:rPr>
          <w:sz w:val="22"/>
          <w:szCs w:val="22"/>
        </w:rPr>
        <w:tab/>
      </w:r>
      <w:r w:rsidRPr="000359FA">
        <w:rPr>
          <w:sz w:val="22"/>
          <w:szCs w:val="22"/>
        </w:rPr>
        <w:tab/>
      </w:r>
      <w:r w:rsidRPr="000359FA">
        <w:rPr>
          <w:sz w:val="22"/>
          <w:szCs w:val="22"/>
        </w:rPr>
        <w:tab/>
      </w:r>
      <w:r w:rsidRPr="000359FA">
        <w:rPr>
          <w:sz w:val="22"/>
          <w:szCs w:val="22"/>
        </w:rPr>
        <w:tab/>
      </w:r>
      <w:r w:rsidR="004C2FE1" w:rsidRPr="000359FA">
        <w:rPr>
          <w:sz w:val="22"/>
          <w:szCs w:val="22"/>
        </w:rPr>
        <w:tab/>
      </w:r>
      <w:r w:rsidRPr="000359FA">
        <w:rPr>
          <w:color w:val="333333"/>
          <w:sz w:val="22"/>
          <w:szCs w:val="22"/>
          <w:shd w:val="clear" w:color="auto" w:fill="FFFFFF"/>
        </w:rPr>
        <w:t>43872051</w:t>
      </w:r>
    </w:p>
    <w:p w14:paraId="7422C9ED" w14:textId="7B24E175" w:rsidR="00E4621B" w:rsidRPr="000359FA" w:rsidRDefault="00E4621B" w:rsidP="004C2FE1">
      <w:pPr>
        <w:pStyle w:val="Bezmezer"/>
        <w:ind w:left="567"/>
        <w:rPr>
          <w:rFonts w:ascii="Times New Roman" w:hAnsi="Times New Roman" w:cs="Times New Roman"/>
          <w:sz w:val="22"/>
          <w:szCs w:val="22"/>
        </w:rPr>
      </w:pPr>
      <w:r w:rsidRPr="000359FA">
        <w:rPr>
          <w:rFonts w:ascii="Times New Roman" w:hAnsi="Times New Roman" w:cs="Times New Roman"/>
          <w:sz w:val="22"/>
          <w:szCs w:val="22"/>
        </w:rPr>
        <w:t xml:space="preserve">zapsaná v obchodním rejstříku vedeném Městským soudem v Praze, </w:t>
      </w:r>
      <w:proofErr w:type="spellStart"/>
      <w:r w:rsidRPr="000359FA">
        <w:rPr>
          <w:rFonts w:ascii="Times New Roman" w:hAnsi="Times New Roman" w:cs="Times New Roman"/>
          <w:sz w:val="22"/>
          <w:szCs w:val="22"/>
        </w:rPr>
        <w:t>sp</w:t>
      </w:r>
      <w:proofErr w:type="spellEnd"/>
      <w:r w:rsidRPr="000359FA">
        <w:rPr>
          <w:rFonts w:ascii="Times New Roman" w:hAnsi="Times New Roman" w:cs="Times New Roman"/>
          <w:sz w:val="22"/>
          <w:szCs w:val="22"/>
        </w:rPr>
        <w:t>. zn. C 5949</w:t>
      </w:r>
    </w:p>
    <w:p w14:paraId="4455BFF1" w14:textId="3B643AFA" w:rsidR="00DB2E80" w:rsidRPr="000359FA" w:rsidRDefault="00DB2E80" w:rsidP="004C2FE1">
      <w:pPr>
        <w:pStyle w:val="Bezmezer"/>
        <w:ind w:left="567"/>
        <w:rPr>
          <w:rFonts w:ascii="Times New Roman" w:hAnsi="Times New Roman" w:cs="Times New Roman"/>
          <w:sz w:val="22"/>
          <w:szCs w:val="22"/>
        </w:rPr>
      </w:pPr>
      <w:r w:rsidRPr="000359FA">
        <w:rPr>
          <w:rFonts w:ascii="Times New Roman" w:hAnsi="Times New Roman" w:cs="Times New Roman"/>
          <w:sz w:val="22"/>
          <w:szCs w:val="22"/>
        </w:rPr>
        <w:t>číslo bankovního účtu</w:t>
      </w:r>
      <w:r w:rsidR="000D775E" w:rsidRPr="000359FA">
        <w:rPr>
          <w:rFonts w:ascii="Times New Roman" w:hAnsi="Times New Roman" w:cs="Times New Roman"/>
          <w:sz w:val="22"/>
          <w:szCs w:val="22"/>
        </w:rPr>
        <w:t>:</w:t>
      </w:r>
      <w:r w:rsidR="00FA5BC8" w:rsidRPr="000359FA">
        <w:rPr>
          <w:rFonts w:ascii="Times New Roman" w:hAnsi="Times New Roman" w:cs="Times New Roman"/>
          <w:sz w:val="22"/>
          <w:szCs w:val="22"/>
        </w:rPr>
        <w:t xml:space="preserve"> </w:t>
      </w:r>
      <w:r w:rsidR="000D775E" w:rsidRPr="000359FA">
        <w:rPr>
          <w:rFonts w:ascii="Times New Roman" w:hAnsi="Times New Roman" w:cs="Times New Roman"/>
          <w:sz w:val="22"/>
          <w:szCs w:val="22"/>
        </w:rPr>
        <w:t>956740011/0100</w:t>
      </w:r>
    </w:p>
    <w:p w14:paraId="3D29767B" w14:textId="067810FD" w:rsidR="00E4621B" w:rsidRPr="000359FA" w:rsidRDefault="00E4621B" w:rsidP="004C2FE1">
      <w:pPr>
        <w:pStyle w:val="Bezmezer"/>
        <w:ind w:left="567"/>
        <w:rPr>
          <w:rFonts w:ascii="Times New Roman" w:hAnsi="Times New Roman" w:cs="Times New Roman"/>
          <w:sz w:val="22"/>
          <w:szCs w:val="22"/>
        </w:rPr>
      </w:pPr>
      <w:r w:rsidRPr="000359FA">
        <w:rPr>
          <w:rFonts w:ascii="Times New Roman" w:hAnsi="Times New Roman" w:cs="Times New Roman"/>
          <w:sz w:val="22"/>
          <w:szCs w:val="22"/>
        </w:rPr>
        <w:t xml:space="preserve">zastoupena </w:t>
      </w:r>
      <w:r w:rsidR="00475060" w:rsidRPr="000359FA">
        <w:rPr>
          <w:rFonts w:ascii="Times New Roman" w:hAnsi="Times New Roman" w:cs="Times New Roman"/>
          <w:sz w:val="22"/>
          <w:szCs w:val="22"/>
        </w:rPr>
        <w:t>Mgr. Martin</w:t>
      </w:r>
      <w:r w:rsidR="00F06E5A" w:rsidRPr="000359FA">
        <w:rPr>
          <w:rFonts w:ascii="Times New Roman" w:hAnsi="Times New Roman" w:cs="Times New Roman"/>
          <w:sz w:val="22"/>
          <w:szCs w:val="22"/>
        </w:rPr>
        <w:t>em</w:t>
      </w:r>
      <w:r w:rsidR="00475060" w:rsidRPr="000359FA">
        <w:rPr>
          <w:rFonts w:ascii="Times New Roman" w:hAnsi="Times New Roman" w:cs="Times New Roman"/>
          <w:sz w:val="22"/>
          <w:szCs w:val="22"/>
        </w:rPr>
        <w:t xml:space="preserve"> Hejdukem</w:t>
      </w:r>
      <w:r w:rsidRPr="000359FA">
        <w:rPr>
          <w:rFonts w:ascii="Times New Roman" w:hAnsi="Times New Roman" w:cs="Times New Roman"/>
          <w:sz w:val="22"/>
          <w:szCs w:val="22"/>
        </w:rPr>
        <w:t>, jednatelem</w:t>
      </w:r>
    </w:p>
    <w:p w14:paraId="6743E447" w14:textId="00F4A465" w:rsidR="00E4621B" w:rsidRPr="000359FA" w:rsidRDefault="00E4621B" w:rsidP="004C2FE1">
      <w:pPr>
        <w:pStyle w:val="Bezmezer"/>
        <w:ind w:left="567"/>
        <w:rPr>
          <w:rFonts w:ascii="Times New Roman" w:hAnsi="Times New Roman" w:cs="Times New Roman"/>
          <w:sz w:val="22"/>
          <w:szCs w:val="22"/>
        </w:rPr>
      </w:pPr>
    </w:p>
    <w:p w14:paraId="55CCADB9" w14:textId="5C8DD728" w:rsidR="00E4621B" w:rsidRPr="000359FA" w:rsidRDefault="00E4621B" w:rsidP="004C2FE1">
      <w:pPr>
        <w:pStyle w:val="Bezmezer"/>
        <w:ind w:left="567"/>
        <w:rPr>
          <w:rFonts w:ascii="Times New Roman" w:hAnsi="Times New Roman" w:cs="Times New Roman"/>
          <w:sz w:val="22"/>
          <w:szCs w:val="22"/>
        </w:rPr>
      </w:pPr>
      <w:r w:rsidRPr="000359FA">
        <w:rPr>
          <w:rFonts w:ascii="Times New Roman" w:hAnsi="Times New Roman" w:cs="Times New Roman"/>
          <w:sz w:val="22"/>
          <w:szCs w:val="22"/>
        </w:rPr>
        <w:t xml:space="preserve">(dále jen </w:t>
      </w:r>
      <w:r w:rsidR="00475060" w:rsidRPr="000359FA">
        <w:rPr>
          <w:rFonts w:ascii="Times New Roman" w:hAnsi="Times New Roman" w:cs="Times New Roman"/>
          <w:sz w:val="22"/>
          <w:szCs w:val="22"/>
        </w:rPr>
        <w:t>„</w:t>
      </w:r>
      <w:r w:rsidR="00475060" w:rsidRPr="000359FA">
        <w:rPr>
          <w:rFonts w:ascii="Times New Roman" w:hAnsi="Times New Roman" w:cs="Times New Roman"/>
          <w:b/>
          <w:bCs/>
          <w:sz w:val="22"/>
          <w:szCs w:val="22"/>
        </w:rPr>
        <w:t>Pronajímatel</w:t>
      </w:r>
      <w:r w:rsidRPr="000359FA">
        <w:rPr>
          <w:rFonts w:ascii="Times New Roman" w:hAnsi="Times New Roman" w:cs="Times New Roman"/>
          <w:sz w:val="22"/>
          <w:szCs w:val="22"/>
        </w:rPr>
        <w:t>“)</w:t>
      </w:r>
    </w:p>
    <w:p w14:paraId="19B2CA5A" w14:textId="7B09B04A" w:rsidR="00E4621B" w:rsidRPr="000359FA" w:rsidRDefault="00E4621B" w:rsidP="004C2FE1">
      <w:pPr>
        <w:pStyle w:val="Bezmezer"/>
        <w:ind w:left="567"/>
        <w:rPr>
          <w:rFonts w:ascii="Times New Roman" w:hAnsi="Times New Roman" w:cs="Times New Roman"/>
          <w:sz w:val="22"/>
          <w:szCs w:val="22"/>
        </w:rPr>
      </w:pPr>
    </w:p>
    <w:p w14:paraId="4CDE1407" w14:textId="708A3C41" w:rsidR="00E4621B" w:rsidRPr="000359FA" w:rsidRDefault="00E4621B" w:rsidP="004C2FE1">
      <w:pPr>
        <w:pStyle w:val="Bezmezer"/>
        <w:ind w:left="567"/>
        <w:rPr>
          <w:rFonts w:ascii="Times New Roman" w:hAnsi="Times New Roman" w:cs="Times New Roman"/>
          <w:sz w:val="22"/>
          <w:szCs w:val="22"/>
        </w:rPr>
      </w:pPr>
      <w:r w:rsidRPr="000359FA">
        <w:rPr>
          <w:rFonts w:ascii="Times New Roman" w:hAnsi="Times New Roman" w:cs="Times New Roman"/>
          <w:sz w:val="22"/>
          <w:szCs w:val="22"/>
        </w:rPr>
        <w:t>a</w:t>
      </w:r>
    </w:p>
    <w:p w14:paraId="02368553" w14:textId="00A57070" w:rsidR="00E4621B" w:rsidRPr="000359FA" w:rsidRDefault="00E4621B" w:rsidP="004C2FE1">
      <w:pPr>
        <w:pStyle w:val="Bezmezer"/>
        <w:ind w:left="567"/>
        <w:rPr>
          <w:rFonts w:ascii="Times New Roman" w:hAnsi="Times New Roman" w:cs="Times New Roman"/>
          <w:sz w:val="22"/>
          <w:szCs w:val="22"/>
        </w:rPr>
      </w:pPr>
    </w:p>
    <w:p w14:paraId="0BAEA810" w14:textId="12A2C4E8" w:rsidR="00475060" w:rsidRPr="000359FA" w:rsidRDefault="00475060" w:rsidP="004C2FE1">
      <w:pPr>
        <w:ind w:left="567"/>
        <w:rPr>
          <w:b/>
          <w:bCs/>
          <w:sz w:val="22"/>
          <w:szCs w:val="22"/>
        </w:rPr>
      </w:pPr>
      <w:r w:rsidRPr="000359FA">
        <w:rPr>
          <w:sz w:val="22"/>
          <w:szCs w:val="22"/>
        </w:rPr>
        <w:t xml:space="preserve">obchodní společnost: </w:t>
      </w:r>
      <w:r w:rsidRPr="000359FA">
        <w:rPr>
          <w:sz w:val="22"/>
          <w:szCs w:val="22"/>
        </w:rPr>
        <w:tab/>
      </w:r>
      <w:r w:rsidRPr="000359FA">
        <w:rPr>
          <w:sz w:val="22"/>
          <w:szCs w:val="22"/>
        </w:rPr>
        <w:tab/>
      </w:r>
      <w:r w:rsidR="0002781F" w:rsidRPr="000359FA">
        <w:rPr>
          <w:sz w:val="22"/>
          <w:szCs w:val="20"/>
          <w:highlight w:val="yellow"/>
        </w:rPr>
        <w:t>[●]</w:t>
      </w:r>
    </w:p>
    <w:p w14:paraId="467236B8" w14:textId="6447955F" w:rsidR="00475060" w:rsidRPr="000359FA" w:rsidRDefault="00475060" w:rsidP="004C2FE1">
      <w:pPr>
        <w:ind w:left="567"/>
        <w:rPr>
          <w:sz w:val="22"/>
          <w:szCs w:val="22"/>
        </w:rPr>
      </w:pPr>
      <w:r w:rsidRPr="000359FA">
        <w:rPr>
          <w:sz w:val="22"/>
          <w:szCs w:val="22"/>
        </w:rPr>
        <w:t>se sídlem</w:t>
      </w:r>
      <w:r w:rsidRPr="000359FA">
        <w:rPr>
          <w:color w:val="333333"/>
          <w:sz w:val="22"/>
          <w:szCs w:val="22"/>
          <w:shd w:val="clear" w:color="auto" w:fill="FFFFFF"/>
        </w:rPr>
        <w:t xml:space="preserve"> </w:t>
      </w:r>
      <w:r w:rsidRPr="000359FA">
        <w:rPr>
          <w:color w:val="333333"/>
          <w:sz w:val="22"/>
          <w:szCs w:val="22"/>
          <w:shd w:val="clear" w:color="auto" w:fill="FFFFFF"/>
        </w:rPr>
        <w:tab/>
      </w:r>
      <w:r w:rsidRPr="000359FA">
        <w:rPr>
          <w:color w:val="333333"/>
          <w:sz w:val="22"/>
          <w:szCs w:val="22"/>
          <w:shd w:val="clear" w:color="auto" w:fill="FFFFFF"/>
        </w:rPr>
        <w:tab/>
      </w:r>
      <w:r w:rsidRPr="000359FA">
        <w:rPr>
          <w:color w:val="333333"/>
          <w:sz w:val="22"/>
          <w:szCs w:val="22"/>
          <w:shd w:val="clear" w:color="auto" w:fill="FFFFFF"/>
        </w:rPr>
        <w:tab/>
      </w:r>
      <w:r w:rsidR="00BD1F15" w:rsidRPr="000359FA">
        <w:rPr>
          <w:sz w:val="22"/>
          <w:szCs w:val="20"/>
          <w:highlight w:val="yellow"/>
        </w:rPr>
        <w:t>[●]</w:t>
      </w:r>
    </w:p>
    <w:p w14:paraId="26AA0092" w14:textId="2DFEC462" w:rsidR="00475060" w:rsidRPr="000359FA" w:rsidRDefault="00475060" w:rsidP="004C2FE1">
      <w:pPr>
        <w:ind w:left="567"/>
        <w:rPr>
          <w:sz w:val="22"/>
          <w:szCs w:val="22"/>
        </w:rPr>
      </w:pPr>
      <w:r w:rsidRPr="000359FA">
        <w:rPr>
          <w:sz w:val="22"/>
          <w:szCs w:val="22"/>
        </w:rPr>
        <w:t>IČO:</w:t>
      </w:r>
      <w:r w:rsidRPr="000359FA">
        <w:rPr>
          <w:sz w:val="22"/>
          <w:szCs w:val="22"/>
        </w:rPr>
        <w:tab/>
      </w:r>
      <w:r w:rsidRPr="000359FA">
        <w:rPr>
          <w:sz w:val="22"/>
          <w:szCs w:val="22"/>
        </w:rPr>
        <w:tab/>
      </w:r>
      <w:r w:rsidRPr="000359FA">
        <w:rPr>
          <w:sz w:val="22"/>
          <w:szCs w:val="22"/>
        </w:rPr>
        <w:tab/>
      </w:r>
      <w:r w:rsidRPr="000359FA">
        <w:rPr>
          <w:sz w:val="22"/>
          <w:szCs w:val="22"/>
        </w:rPr>
        <w:tab/>
      </w:r>
      <w:r w:rsidR="004C2FE1" w:rsidRPr="000359FA">
        <w:rPr>
          <w:sz w:val="22"/>
          <w:szCs w:val="22"/>
        </w:rPr>
        <w:tab/>
      </w:r>
      <w:r w:rsidR="0002781F" w:rsidRPr="000359FA">
        <w:rPr>
          <w:sz w:val="22"/>
          <w:szCs w:val="20"/>
          <w:highlight w:val="yellow"/>
        </w:rPr>
        <w:t>[●]</w:t>
      </w:r>
    </w:p>
    <w:p w14:paraId="62E49EB4" w14:textId="2B599437" w:rsidR="00475060" w:rsidRPr="000359FA" w:rsidRDefault="00475060" w:rsidP="004C2FE1">
      <w:pPr>
        <w:pStyle w:val="Bezmezer"/>
        <w:ind w:left="567"/>
        <w:rPr>
          <w:rFonts w:ascii="Times New Roman" w:hAnsi="Times New Roman" w:cs="Times New Roman"/>
          <w:sz w:val="22"/>
          <w:szCs w:val="20"/>
        </w:rPr>
      </w:pPr>
      <w:r w:rsidRPr="000359FA">
        <w:rPr>
          <w:rFonts w:ascii="Times New Roman" w:hAnsi="Times New Roman" w:cs="Times New Roman"/>
          <w:sz w:val="22"/>
          <w:szCs w:val="22"/>
        </w:rPr>
        <w:t xml:space="preserve">zapsaná v obchodním rejstříku vedeném </w:t>
      </w:r>
      <w:r w:rsidR="0002781F" w:rsidRPr="000359FA">
        <w:rPr>
          <w:rFonts w:ascii="Times New Roman" w:hAnsi="Times New Roman" w:cs="Times New Roman"/>
          <w:sz w:val="22"/>
          <w:szCs w:val="20"/>
          <w:highlight w:val="yellow"/>
        </w:rPr>
        <w:t>[●]</w:t>
      </w:r>
    </w:p>
    <w:p w14:paraId="442D5341" w14:textId="3A1C815A" w:rsidR="00BD1F15" w:rsidRPr="000359FA" w:rsidRDefault="00BD1F15" w:rsidP="004C2FE1">
      <w:pPr>
        <w:pStyle w:val="Bezmezer"/>
        <w:ind w:left="567"/>
        <w:rPr>
          <w:rFonts w:ascii="Times New Roman" w:hAnsi="Times New Roman" w:cs="Times New Roman"/>
          <w:sz w:val="22"/>
          <w:szCs w:val="22"/>
        </w:rPr>
      </w:pPr>
      <w:r w:rsidRPr="000359FA">
        <w:rPr>
          <w:rFonts w:ascii="Times New Roman" w:hAnsi="Times New Roman" w:cs="Times New Roman"/>
          <w:sz w:val="22"/>
          <w:szCs w:val="22"/>
        </w:rPr>
        <w:t>číslo bankovního účtu:</w:t>
      </w:r>
      <w:r w:rsidRPr="000359FA">
        <w:rPr>
          <w:sz w:val="22"/>
          <w:szCs w:val="20"/>
        </w:rPr>
        <w:t xml:space="preserve"> </w:t>
      </w:r>
      <w:r w:rsidRPr="000359FA">
        <w:rPr>
          <w:sz w:val="22"/>
          <w:szCs w:val="20"/>
          <w:highlight w:val="yellow"/>
        </w:rPr>
        <w:t>[●]</w:t>
      </w:r>
    </w:p>
    <w:p w14:paraId="423BDEBA" w14:textId="06D0D387" w:rsidR="00E4621B" w:rsidRPr="000359FA" w:rsidRDefault="00475060" w:rsidP="004C2FE1">
      <w:pPr>
        <w:pStyle w:val="Bezmezer"/>
        <w:ind w:left="567"/>
        <w:rPr>
          <w:rFonts w:ascii="Times New Roman" w:hAnsi="Times New Roman" w:cs="Times New Roman"/>
          <w:sz w:val="22"/>
          <w:szCs w:val="20"/>
        </w:rPr>
      </w:pPr>
      <w:r w:rsidRPr="000359FA">
        <w:rPr>
          <w:rFonts w:ascii="Times New Roman" w:hAnsi="Times New Roman" w:cs="Times New Roman"/>
          <w:sz w:val="22"/>
          <w:szCs w:val="22"/>
        </w:rPr>
        <w:t xml:space="preserve">zastoupena </w:t>
      </w:r>
      <w:r w:rsidR="0002781F" w:rsidRPr="000359FA">
        <w:rPr>
          <w:rFonts w:ascii="Times New Roman" w:hAnsi="Times New Roman" w:cs="Times New Roman"/>
          <w:sz w:val="22"/>
          <w:szCs w:val="20"/>
          <w:highlight w:val="yellow"/>
        </w:rPr>
        <w:t>[●]</w:t>
      </w:r>
    </w:p>
    <w:p w14:paraId="2AE45872" w14:textId="77777777" w:rsidR="0002781F" w:rsidRPr="000359FA" w:rsidRDefault="0002781F" w:rsidP="004C2FE1">
      <w:pPr>
        <w:pStyle w:val="Bezmezer"/>
        <w:ind w:left="567"/>
        <w:rPr>
          <w:rFonts w:ascii="Times New Roman" w:hAnsi="Times New Roman" w:cs="Times New Roman"/>
          <w:sz w:val="22"/>
          <w:szCs w:val="22"/>
        </w:rPr>
      </w:pPr>
    </w:p>
    <w:p w14:paraId="1A33E54B" w14:textId="62196938" w:rsidR="003F6AA8" w:rsidRPr="000359FA" w:rsidRDefault="00E4621B" w:rsidP="000359FA">
      <w:pPr>
        <w:pStyle w:val="Bezmezer"/>
        <w:ind w:left="567"/>
        <w:rPr>
          <w:rFonts w:ascii="Times New Roman" w:hAnsi="Times New Roman" w:cs="Times New Roman"/>
          <w:sz w:val="22"/>
          <w:szCs w:val="22"/>
        </w:rPr>
      </w:pPr>
      <w:r w:rsidRPr="000359FA">
        <w:rPr>
          <w:rFonts w:ascii="Times New Roman" w:hAnsi="Times New Roman" w:cs="Times New Roman"/>
          <w:sz w:val="22"/>
          <w:szCs w:val="22"/>
        </w:rPr>
        <w:t>(dále jen „</w:t>
      </w:r>
      <w:r w:rsidR="00475060" w:rsidRPr="000359FA">
        <w:rPr>
          <w:rFonts w:ascii="Times New Roman" w:hAnsi="Times New Roman" w:cs="Times New Roman"/>
          <w:b/>
          <w:bCs/>
          <w:sz w:val="22"/>
          <w:szCs w:val="22"/>
        </w:rPr>
        <w:t>Nájemce</w:t>
      </w:r>
      <w:r w:rsidRPr="000359FA">
        <w:rPr>
          <w:rFonts w:ascii="Times New Roman" w:hAnsi="Times New Roman" w:cs="Times New Roman"/>
          <w:sz w:val="22"/>
          <w:szCs w:val="22"/>
        </w:rPr>
        <w:t>“)</w:t>
      </w:r>
    </w:p>
    <w:p w14:paraId="416C83CC" w14:textId="77777777" w:rsidR="003F6AA8" w:rsidRPr="000359FA" w:rsidRDefault="003F6AA8" w:rsidP="004C2FE1">
      <w:pPr>
        <w:pStyle w:val="Bezmezer"/>
        <w:ind w:left="567"/>
        <w:rPr>
          <w:rFonts w:ascii="Times New Roman" w:hAnsi="Times New Roman" w:cs="Times New Roman"/>
          <w:sz w:val="22"/>
          <w:szCs w:val="22"/>
        </w:rPr>
      </w:pPr>
    </w:p>
    <w:p w14:paraId="195BAED7" w14:textId="0A09BF8F" w:rsidR="008D10E1" w:rsidRPr="000359FA" w:rsidRDefault="003F6AA8" w:rsidP="004C2FE1">
      <w:pPr>
        <w:pStyle w:val="Bezmezer"/>
        <w:ind w:left="567"/>
        <w:rPr>
          <w:rFonts w:ascii="Times New Roman" w:hAnsi="Times New Roman" w:cs="Times New Roman"/>
          <w:sz w:val="22"/>
          <w:szCs w:val="22"/>
        </w:rPr>
      </w:pPr>
      <w:r w:rsidRPr="000359FA">
        <w:rPr>
          <w:rFonts w:ascii="Times New Roman" w:hAnsi="Times New Roman" w:cs="Times New Roman"/>
          <w:sz w:val="22"/>
          <w:szCs w:val="22"/>
        </w:rPr>
        <w:t>t</w:t>
      </w:r>
      <w:r w:rsidR="00E4621B" w:rsidRPr="000359FA">
        <w:rPr>
          <w:rFonts w:ascii="Times New Roman" w:hAnsi="Times New Roman" w:cs="Times New Roman"/>
          <w:sz w:val="22"/>
          <w:szCs w:val="22"/>
        </w:rPr>
        <w:t>uto</w:t>
      </w:r>
    </w:p>
    <w:p w14:paraId="25ECCE55" w14:textId="77777777" w:rsidR="003F6AA8" w:rsidRPr="00D85659" w:rsidRDefault="003F6AA8" w:rsidP="000359FA">
      <w:pPr>
        <w:pStyle w:val="Bezmezer"/>
        <w:ind w:left="0" w:firstLine="0"/>
        <w:rPr>
          <w:rFonts w:ascii="Times New Roman" w:hAnsi="Times New Roman" w:cs="Times New Roman"/>
        </w:rPr>
      </w:pPr>
    </w:p>
    <w:p w14:paraId="6C239EA6" w14:textId="646BA6CB" w:rsidR="00E4621B" w:rsidRPr="00024298" w:rsidRDefault="007A5D3A" w:rsidP="0001624D">
      <w:pPr>
        <w:ind w:left="0" w:firstLine="0"/>
        <w:jc w:val="center"/>
        <w:rPr>
          <w:b/>
          <w:iCs/>
          <w:sz w:val="44"/>
          <w:szCs w:val="44"/>
        </w:rPr>
      </w:pPr>
      <w:r w:rsidRPr="00024298">
        <w:rPr>
          <w:b/>
          <w:iCs/>
          <w:sz w:val="44"/>
          <w:szCs w:val="44"/>
        </w:rPr>
        <w:t>Smlouv</w:t>
      </w:r>
      <w:r w:rsidR="00282CFC" w:rsidRPr="00024298">
        <w:rPr>
          <w:b/>
          <w:iCs/>
          <w:sz w:val="44"/>
          <w:szCs w:val="44"/>
        </w:rPr>
        <w:t>u</w:t>
      </w:r>
      <w:r w:rsidRPr="00024298">
        <w:rPr>
          <w:b/>
          <w:iCs/>
          <w:sz w:val="44"/>
          <w:szCs w:val="44"/>
        </w:rPr>
        <w:t xml:space="preserve"> o nájmu nebytových prostor sloužících k podnikání </w:t>
      </w:r>
      <w:r w:rsidR="00086493" w:rsidRPr="00024298">
        <w:rPr>
          <w:b/>
          <w:bCs/>
          <w:sz w:val="44"/>
          <w:szCs w:val="44"/>
        </w:rPr>
        <w:t xml:space="preserve">č. </w:t>
      </w:r>
      <w:r w:rsidR="00086493" w:rsidRPr="00024298">
        <w:rPr>
          <w:sz w:val="44"/>
          <w:szCs w:val="44"/>
          <w:highlight w:val="yellow"/>
        </w:rPr>
        <w:t>[●]</w:t>
      </w:r>
    </w:p>
    <w:p w14:paraId="30585415" w14:textId="5C8F3041" w:rsidR="007A5D3A" w:rsidRPr="000359FA" w:rsidRDefault="007A5D3A" w:rsidP="00024298">
      <w:pPr>
        <w:pStyle w:val="Bezmezer"/>
        <w:spacing w:before="120"/>
        <w:ind w:left="0" w:firstLine="0"/>
        <w:jc w:val="center"/>
        <w:rPr>
          <w:rFonts w:ascii="Times New Roman" w:hAnsi="Times New Roman" w:cs="Times New Roman"/>
          <w:b/>
          <w:bCs/>
          <w:sz w:val="28"/>
          <w:szCs w:val="28"/>
        </w:rPr>
      </w:pPr>
      <w:r w:rsidRPr="000359FA">
        <w:rPr>
          <w:rFonts w:ascii="Times New Roman" w:hAnsi="Times New Roman" w:cs="Times New Roman"/>
          <w:sz w:val="22"/>
          <w:szCs w:val="20"/>
        </w:rPr>
        <w:t>(dále jen „</w:t>
      </w:r>
      <w:r w:rsidRPr="000359FA">
        <w:rPr>
          <w:rFonts w:ascii="Times New Roman" w:hAnsi="Times New Roman" w:cs="Times New Roman"/>
          <w:b/>
          <w:bCs/>
          <w:sz w:val="22"/>
          <w:szCs w:val="20"/>
        </w:rPr>
        <w:t>Smlouva</w:t>
      </w:r>
      <w:r w:rsidRPr="000359FA">
        <w:rPr>
          <w:rFonts w:ascii="Times New Roman" w:hAnsi="Times New Roman" w:cs="Times New Roman"/>
          <w:sz w:val="22"/>
          <w:szCs w:val="20"/>
        </w:rPr>
        <w:t>“)</w:t>
      </w:r>
    </w:p>
    <w:p w14:paraId="77663CB2" w14:textId="28337353" w:rsidR="00E4621B" w:rsidRPr="000359FA" w:rsidRDefault="00E4621B" w:rsidP="00E4621B">
      <w:pPr>
        <w:pStyle w:val="Bezmezer"/>
        <w:jc w:val="center"/>
        <w:rPr>
          <w:rFonts w:ascii="Times New Roman" w:hAnsi="Times New Roman" w:cs="Times New Roman"/>
          <w:b/>
          <w:bCs/>
          <w:sz w:val="22"/>
          <w:szCs w:val="22"/>
        </w:rPr>
      </w:pPr>
    </w:p>
    <w:p w14:paraId="58DBF7F7" w14:textId="082089DD" w:rsidR="00E4621B" w:rsidRPr="000359FA" w:rsidRDefault="00E4621B" w:rsidP="0001624D">
      <w:pPr>
        <w:pStyle w:val="Bezmezer"/>
        <w:ind w:left="0" w:firstLine="0"/>
        <w:jc w:val="center"/>
        <w:rPr>
          <w:rFonts w:ascii="Times New Roman" w:hAnsi="Times New Roman" w:cs="Times New Roman"/>
          <w:b/>
          <w:bCs/>
          <w:sz w:val="22"/>
          <w:szCs w:val="22"/>
        </w:rPr>
      </w:pPr>
      <w:r w:rsidRPr="000359FA">
        <w:rPr>
          <w:rFonts w:ascii="Times New Roman" w:hAnsi="Times New Roman" w:cs="Times New Roman"/>
          <w:b/>
          <w:bCs/>
          <w:sz w:val="22"/>
          <w:szCs w:val="22"/>
        </w:rPr>
        <w:t>I.</w:t>
      </w:r>
      <w:r w:rsidR="00D76E3A" w:rsidRPr="000359FA">
        <w:rPr>
          <w:rFonts w:ascii="Times New Roman" w:hAnsi="Times New Roman" w:cs="Times New Roman"/>
          <w:b/>
          <w:bCs/>
          <w:sz w:val="22"/>
          <w:szCs w:val="22"/>
        </w:rPr>
        <w:t xml:space="preserve"> </w:t>
      </w:r>
    </w:p>
    <w:p w14:paraId="769BF68E" w14:textId="15FE6D14" w:rsidR="00D76E3A" w:rsidRPr="000359FA" w:rsidRDefault="00D76E3A" w:rsidP="0001624D">
      <w:pPr>
        <w:pStyle w:val="Bezmezer"/>
        <w:ind w:left="0" w:firstLine="0"/>
        <w:jc w:val="center"/>
        <w:rPr>
          <w:rFonts w:ascii="Times New Roman" w:hAnsi="Times New Roman" w:cs="Times New Roman"/>
          <w:b/>
          <w:bCs/>
          <w:sz w:val="22"/>
          <w:szCs w:val="22"/>
        </w:rPr>
      </w:pPr>
      <w:r w:rsidRPr="000359FA">
        <w:rPr>
          <w:rFonts w:ascii="Times New Roman" w:hAnsi="Times New Roman" w:cs="Times New Roman"/>
          <w:b/>
          <w:bCs/>
          <w:sz w:val="22"/>
          <w:szCs w:val="22"/>
        </w:rPr>
        <w:t>Předmět smlouvy</w:t>
      </w:r>
    </w:p>
    <w:p w14:paraId="67BCFB45" w14:textId="77777777" w:rsidR="00E4621B" w:rsidRPr="00024298" w:rsidRDefault="00E4621B" w:rsidP="00E4621B">
      <w:pPr>
        <w:pStyle w:val="Bezmezer"/>
        <w:jc w:val="center"/>
        <w:rPr>
          <w:rFonts w:ascii="Times New Roman" w:hAnsi="Times New Roman" w:cs="Times New Roman"/>
          <w:b/>
          <w:bCs/>
          <w:sz w:val="12"/>
          <w:szCs w:val="12"/>
        </w:rPr>
      </w:pPr>
    </w:p>
    <w:p w14:paraId="16BD0E8C" w14:textId="77777777" w:rsidR="001301C2" w:rsidRPr="000359FA" w:rsidRDefault="00507AA7" w:rsidP="004D0521">
      <w:pPr>
        <w:pStyle w:val="Bezmezer"/>
        <w:numPr>
          <w:ilvl w:val="1"/>
          <w:numId w:val="5"/>
        </w:numPr>
        <w:ind w:left="567" w:hanging="567"/>
        <w:rPr>
          <w:rFonts w:ascii="Times New Roman" w:eastAsia="Times New Roman" w:hAnsi="Times New Roman" w:cs="Times New Roman"/>
          <w:iCs/>
          <w:sz w:val="22"/>
          <w:szCs w:val="22"/>
        </w:rPr>
      </w:pPr>
      <w:r w:rsidRPr="000359FA">
        <w:rPr>
          <w:rFonts w:ascii="Times New Roman" w:eastAsia="Times New Roman" w:hAnsi="Times New Roman" w:cs="Times New Roman"/>
          <w:iCs/>
          <w:sz w:val="22"/>
          <w:szCs w:val="22"/>
        </w:rPr>
        <w:t xml:space="preserve">Pronajímatel je vlastníkem komerční </w:t>
      </w:r>
      <w:r w:rsidR="00CB765C" w:rsidRPr="000359FA">
        <w:rPr>
          <w:rFonts w:ascii="Times New Roman" w:eastAsia="Times New Roman" w:hAnsi="Times New Roman" w:cs="Times New Roman"/>
          <w:iCs/>
          <w:sz w:val="22"/>
          <w:szCs w:val="22"/>
        </w:rPr>
        <w:t>nemovité věci</w:t>
      </w:r>
      <w:r w:rsidR="009A1FE7" w:rsidRPr="000359FA">
        <w:rPr>
          <w:rFonts w:ascii="Times New Roman" w:eastAsia="Times New Roman" w:hAnsi="Times New Roman" w:cs="Times New Roman"/>
          <w:iCs/>
          <w:sz w:val="22"/>
          <w:szCs w:val="22"/>
        </w:rPr>
        <w:t>,</w:t>
      </w:r>
      <w:r w:rsidR="00B43615" w:rsidRPr="000359FA">
        <w:rPr>
          <w:rFonts w:ascii="Times New Roman" w:eastAsia="Times New Roman" w:hAnsi="Times New Roman" w:cs="Times New Roman"/>
          <w:iCs/>
          <w:sz w:val="22"/>
          <w:szCs w:val="22"/>
        </w:rPr>
        <w:t xml:space="preserve"> </w:t>
      </w:r>
      <w:r w:rsidR="009A1FE7" w:rsidRPr="000359FA">
        <w:rPr>
          <w:rFonts w:ascii="Times New Roman" w:eastAsia="Times New Roman" w:hAnsi="Times New Roman" w:cs="Times New Roman"/>
          <w:iCs/>
          <w:sz w:val="22"/>
          <w:szCs w:val="22"/>
        </w:rPr>
        <w:t xml:space="preserve">nacházející se na adrese </w:t>
      </w:r>
      <w:r w:rsidR="00B57090" w:rsidRPr="000359FA">
        <w:rPr>
          <w:rFonts w:ascii="Times New Roman" w:eastAsia="Times New Roman" w:hAnsi="Times New Roman" w:cs="Times New Roman"/>
          <w:iCs/>
          <w:sz w:val="22"/>
          <w:szCs w:val="22"/>
        </w:rPr>
        <w:t>Podnikatelská 553, PSČ 190 11, Praha 9 – Běchovice</w:t>
      </w:r>
      <w:r w:rsidR="00B43615" w:rsidRPr="000359FA">
        <w:rPr>
          <w:rFonts w:ascii="Times New Roman" w:eastAsia="Times New Roman" w:hAnsi="Times New Roman" w:cs="Times New Roman"/>
          <w:iCs/>
          <w:sz w:val="22"/>
          <w:szCs w:val="22"/>
        </w:rPr>
        <w:t>, stojící na</w:t>
      </w:r>
      <w:r w:rsidRPr="000359FA">
        <w:rPr>
          <w:rFonts w:ascii="Times New Roman" w:eastAsia="Times New Roman" w:hAnsi="Times New Roman" w:cs="Times New Roman"/>
          <w:iCs/>
          <w:sz w:val="22"/>
          <w:szCs w:val="22"/>
        </w:rPr>
        <w:t xml:space="preserve"> pozemku </w:t>
      </w:r>
      <w:proofErr w:type="spellStart"/>
      <w:r w:rsidRPr="000359FA">
        <w:rPr>
          <w:rFonts w:ascii="Times New Roman" w:eastAsia="Times New Roman" w:hAnsi="Times New Roman" w:cs="Times New Roman"/>
          <w:iCs/>
          <w:sz w:val="22"/>
          <w:szCs w:val="22"/>
        </w:rPr>
        <w:t>parc</w:t>
      </w:r>
      <w:proofErr w:type="spellEnd"/>
      <w:r w:rsidRPr="000359FA">
        <w:rPr>
          <w:rFonts w:ascii="Times New Roman" w:eastAsia="Times New Roman" w:hAnsi="Times New Roman" w:cs="Times New Roman"/>
          <w:iCs/>
          <w:sz w:val="22"/>
          <w:szCs w:val="22"/>
        </w:rPr>
        <w:t xml:space="preserve">. č. </w:t>
      </w:r>
      <w:r w:rsidR="0051220C" w:rsidRPr="000359FA">
        <w:rPr>
          <w:rFonts w:ascii="Times New Roman" w:eastAsia="Times New Roman" w:hAnsi="Times New Roman" w:cs="Times New Roman"/>
          <w:iCs/>
          <w:sz w:val="22"/>
          <w:szCs w:val="22"/>
        </w:rPr>
        <w:t>1328/2</w:t>
      </w:r>
      <w:r w:rsidRPr="000359FA">
        <w:rPr>
          <w:rFonts w:ascii="Times New Roman" w:eastAsia="Times New Roman" w:hAnsi="Times New Roman" w:cs="Times New Roman"/>
          <w:iCs/>
          <w:sz w:val="22"/>
          <w:szCs w:val="22"/>
        </w:rPr>
        <w:t>,</w:t>
      </w:r>
      <w:r w:rsidR="00DB478A" w:rsidRPr="000359FA">
        <w:rPr>
          <w:rFonts w:ascii="Times New Roman" w:eastAsia="Times New Roman" w:hAnsi="Times New Roman" w:cs="Times New Roman"/>
          <w:iCs/>
          <w:sz w:val="22"/>
          <w:szCs w:val="22"/>
        </w:rPr>
        <w:t xml:space="preserve"> vše zapsáno na LV </w:t>
      </w:r>
      <w:r w:rsidR="00D35840" w:rsidRPr="000359FA">
        <w:rPr>
          <w:rFonts w:ascii="Times New Roman" w:eastAsia="Times New Roman" w:hAnsi="Times New Roman" w:cs="Times New Roman"/>
          <w:iCs/>
          <w:sz w:val="22"/>
          <w:szCs w:val="22"/>
        </w:rPr>
        <w:t xml:space="preserve">č. </w:t>
      </w:r>
      <w:r w:rsidR="00DB478A" w:rsidRPr="000359FA">
        <w:rPr>
          <w:rFonts w:ascii="Times New Roman" w:eastAsia="Times New Roman" w:hAnsi="Times New Roman" w:cs="Times New Roman"/>
          <w:iCs/>
          <w:sz w:val="22"/>
          <w:szCs w:val="22"/>
        </w:rPr>
        <w:t>583</w:t>
      </w:r>
      <w:r w:rsidR="005B343C" w:rsidRPr="000359FA">
        <w:rPr>
          <w:rFonts w:ascii="Times New Roman" w:eastAsia="Times New Roman" w:hAnsi="Times New Roman" w:cs="Times New Roman"/>
          <w:iCs/>
          <w:sz w:val="22"/>
          <w:szCs w:val="22"/>
        </w:rPr>
        <w:t>,</w:t>
      </w:r>
      <w:r w:rsidR="00D35840" w:rsidRPr="000359FA">
        <w:rPr>
          <w:rFonts w:ascii="Times New Roman" w:eastAsia="Times New Roman" w:hAnsi="Times New Roman" w:cs="Times New Roman"/>
          <w:iCs/>
          <w:sz w:val="22"/>
          <w:szCs w:val="22"/>
        </w:rPr>
        <w:t xml:space="preserve"> vedeném Katastrálním úřadem pro hlavní město Prahu, katastrální pracoviště Praha, pro katastrální území </w:t>
      </w:r>
      <w:r w:rsidR="005B343C" w:rsidRPr="000359FA">
        <w:rPr>
          <w:rFonts w:ascii="Times New Roman" w:eastAsia="Times New Roman" w:hAnsi="Times New Roman" w:cs="Times New Roman"/>
          <w:iCs/>
          <w:sz w:val="22"/>
          <w:szCs w:val="22"/>
        </w:rPr>
        <w:t>Bě</w:t>
      </w:r>
      <w:r w:rsidR="00154834" w:rsidRPr="000359FA">
        <w:rPr>
          <w:rFonts w:ascii="Times New Roman" w:eastAsia="Times New Roman" w:hAnsi="Times New Roman" w:cs="Times New Roman"/>
          <w:iCs/>
          <w:sz w:val="22"/>
          <w:szCs w:val="22"/>
        </w:rPr>
        <w:t>chovice</w:t>
      </w:r>
      <w:r w:rsidR="00D35840" w:rsidRPr="000359FA">
        <w:rPr>
          <w:rFonts w:ascii="Times New Roman" w:eastAsia="Times New Roman" w:hAnsi="Times New Roman" w:cs="Times New Roman"/>
          <w:iCs/>
          <w:sz w:val="22"/>
          <w:szCs w:val="22"/>
        </w:rPr>
        <w:t xml:space="preserve"> (dále jen „</w:t>
      </w:r>
      <w:r w:rsidR="00D35840" w:rsidRPr="000359FA">
        <w:rPr>
          <w:rFonts w:ascii="Times New Roman" w:eastAsia="Times New Roman" w:hAnsi="Times New Roman" w:cs="Times New Roman"/>
          <w:b/>
          <w:bCs/>
          <w:iCs/>
          <w:sz w:val="22"/>
          <w:szCs w:val="22"/>
        </w:rPr>
        <w:t>Budova</w:t>
      </w:r>
      <w:r w:rsidR="00D35840" w:rsidRPr="000359FA">
        <w:rPr>
          <w:rFonts w:ascii="Times New Roman" w:eastAsia="Times New Roman" w:hAnsi="Times New Roman" w:cs="Times New Roman"/>
          <w:iCs/>
          <w:sz w:val="22"/>
          <w:szCs w:val="22"/>
        </w:rPr>
        <w:t>“)</w:t>
      </w:r>
      <w:r w:rsidR="00BE4CA9" w:rsidRPr="000359FA">
        <w:rPr>
          <w:rFonts w:ascii="Times New Roman" w:eastAsia="Times New Roman" w:hAnsi="Times New Roman" w:cs="Times New Roman"/>
          <w:iCs/>
          <w:sz w:val="22"/>
          <w:szCs w:val="22"/>
        </w:rPr>
        <w:t>.</w:t>
      </w:r>
      <w:r w:rsidRPr="000359FA">
        <w:rPr>
          <w:rFonts w:ascii="Times New Roman" w:eastAsia="Times New Roman" w:hAnsi="Times New Roman" w:cs="Times New Roman"/>
          <w:iCs/>
          <w:sz w:val="22"/>
          <w:szCs w:val="22"/>
        </w:rPr>
        <w:t xml:space="preserve"> </w:t>
      </w:r>
    </w:p>
    <w:p w14:paraId="56F57D25" w14:textId="77777777" w:rsidR="001301C2" w:rsidRPr="001906C0" w:rsidRDefault="001301C2" w:rsidP="001301C2">
      <w:pPr>
        <w:pStyle w:val="Bezmezer"/>
        <w:ind w:left="426" w:firstLine="0"/>
        <w:rPr>
          <w:rFonts w:ascii="Times New Roman" w:eastAsia="Times New Roman" w:hAnsi="Times New Roman" w:cs="Times New Roman"/>
          <w:iCs/>
          <w:sz w:val="12"/>
          <w:szCs w:val="12"/>
        </w:rPr>
      </w:pPr>
    </w:p>
    <w:p w14:paraId="296D01CE" w14:textId="40405BF7" w:rsidR="003F6AA8" w:rsidRPr="000359FA" w:rsidRDefault="00A16970" w:rsidP="004D0521">
      <w:pPr>
        <w:pStyle w:val="Bezmezer"/>
        <w:numPr>
          <w:ilvl w:val="1"/>
          <w:numId w:val="5"/>
        </w:numPr>
        <w:ind w:left="567" w:hanging="567"/>
        <w:rPr>
          <w:rFonts w:ascii="Times New Roman" w:eastAsia="Times New Roman" w:hAnsi="Times New Roman" w:cs="Times New Roman"/>
          <w:iCs/>
          <w:sz w:val="22"/>
          <w:szCs w:val="22"/>
        </w:rPr>
      </w:pPr>
      <w:r w:rsidRPr="000359FA">
        <w:rPr>
          <w:rFonts w:ascii="Times New Roman" w:eastAsia="Times New Roman" w:hAnsi="Times New Roman" w:cs="Times New Roman"/>
          <w:iCs/>
          <w:sz w:val="22"/>
          <w:szCs w:val="22"/>
        </w:rPr>
        <w:t xml:space="preserve">Pronajímatel přenechává touto </w:t>
      </w:r>
      <w:r w:rsidR="001132C8" w:rsidRPr="000359FA">
        <w:rPr>
          <w:rFonts w:ascii="Times New Roman" w:eastAsia="Times New Roman" w:hAnsi="Times New Roman" w:cs="Times New Roman"/>
          <w:iCs/>
          <w:sz w:val="22"/>
          <w:szCs w:val="22"/>
        </w:rPr>
        <w:t>S</w:t>
      </w:r>
      <w:r w:rsidRPr="000359FA">
        <w:rPr>
          <w:rFonts w:ascii="Times New Roman" w:eastAsia="Times New Roman" w:hAnsi="Times New Roman" w:cs="Times New Roman"/>
          <w:iCs/>
          <w:sz w:val="22"/>
          <w:szCs w:val="22"/>
        </w:rPr>
        <w:t>mlouvou Nájemci Pronajaté prostory specifikované</w:t>
      </w:r>
      <w:r w:rsidR="001301C2" w:rsidRPr="000359FA">
        <w:rPr>
          <w:rFonts w:ascii="Times New Roman" w:eastAsia="Times New Roman" w:hAnsi="Times New Roman" w:cs="Times New Roman"/>
          <w:iCs/>
          <w:sz w:val="22"/>
          <w:szCs w:val="22"/>
        </w:rPr>
        <w:t xml:space="preserve"> </w:t>
      </w:r>
      <w:r w:rsidRPr="000359FA">
        <w:rPr>
          <w:rFonts w:ascii="Times New Roman" w:eastAsia="Times New Roman" w:hAnsi="Times New Roman" w:cs="Times New Roman"/>
          <w:iCs/>
          <w:sz w:val="22"/>
          <w:szCs w:val="22"/>
        </w:rPr>
        <w:t>níže v</w:t>
      </w:r>
      <w:r w:rsidR="007F65CC" w:rsidRPr="000359FA">
        <w:rPr>
          <w:rFonts w:ascii="Times New Roman" w:eastAsia="Times New Roman" w:hAnsi="Times New Roman" w:cs="Times New Roman"/>
          <w:iCs/>
          <w:sz w:val="22"/>
          <w:szCs w:val="22"/>
        </w:rPr>
        <w:t> článku II.</w:t>
      </w:r>
      <w:r w:rsidRPr="000359FA">
        <w:rPr>
          <w:rFonts w:ascii="Times New Roman" w:eastAsia="Times New Roman" w:hAnsi="Times New Roman" w:cs="Times New Roman"/>
          <w:iCs/>
          <w:sz w:val="22"/>
          <w:szCs w:val="22"/>
        </w:rPr>
        <w:t xml:space="preserve"> </w:t>
      </w:r>
      <w:r w:rsidR="0023309A" w:rsidRPr="000359FA">
        <w:rPr>
          <w:rFonts w:ascii="Times New Roman" w:eastAsia="Times New Roman" w:hAnsi="Times New Roman" w:cs="Times New Roman"/>
          <w:iCs/>
          <w:sz w:val="22"/>
          <w:szCs w:val="22"/>
        </w:rPr>
        <w:t xml:space="preserve">odst. </w:t>
      </w:r>
      <w:r w:rsidR="00F14B00">
        <w:rPr>
          <w:rFonts w:ascii="Times New Roman" w:eastAsia="Times New Roman" w:hAnsi="Times New Roman" w:cs="Times New Roman"/>
          <w:iCs/>
          <w:sz w:val="22"/>
          <w:szCs w:val="22"/>
        </w:rPr>
        <w:t>2.1</w:t>
      </w:r>
      <w:r w:rsidR="0023309A" w:rsidRPr="000359FA">
        <w:rPr>
          <w:rFonts w:ascii="Times New Roman" w:eastAsia="Times New Roman" w:hAnsi="Times New Roman" w:cs="Times New Roman"/>
          <w:iCs/>
          <w:sz w:val="22"/>
          <w:szCs w:val="22"/>
        </w:rPr>
        <w:t xml:space="preserve"> </w:t>
      </w:r>
      <w:r w:rsidRPr="000359FA">
        <w:rPr>
          <w:rFonts w:ascii="Times New Roman" w:eastAsia="Times New Roman" w:hAnsi="Times New Roman" w:cs="Times New Roman"/>
          <w:iCs/>
          <w:sz w:val="22"/>
          <w:szCs w:val="22"/>
        </w:rPr>
        <w:t xml:space="preserve">této </w:t>
      </w:r>
      <w:r w:rsidR="007F65CC" w:rsidRPr="000359FA">
        <w:rPr>
          <w:rFonts w:ascii="Times New Roman" w:eastAsia="Times New Roman" w:hAnsi="Times New Roman" w:cs="Times New Roman"/>
          <w:iCs/>
          <w:sz w:val="22"/>
          <w:szCs w:val="22"/>
        </w:rPr>
        <w:t>s</w:t>
      </w:r>
      <w:r w:rsidRPr="000359FA">
        <w:rPr>
          <w:rFonts w:ascii="Times New Roman" w:eastAsia="Times New Roman" w:hAnsi="Times New Roman" w:cs="Times New Roman"/>
          <w:iCs/>
          <w:sz w:val="22"/>
          <w:szCs w:val="22"/>
        </w:rPr>
        <w:t xml:space="preserve">mlouvy za účelem úplatného užívání za podmínek specifikovaných touto </w:t>
      </w:r>
      <w:r w:rsidR="001132C8" w:rsidRPr="000359FA">
        <w:rPr>
          <w:rFonts w:ascii="Times New Roman" w:eastAsia="Times New Roman" w:hAnsi="Times New Roman" w:cs="Times New Roman"/>
          <w:iCs/>
          <w:sz w:val="22"/>
          <w:szCs w:val="22"/>
        </w:rPr>
        <w:t>S</w:t>
      </w:r>
      <w:r w:rsidRPr="000359FA">
        <w:rPr>
          <w:rFonts w:ascii="Times New Roman" w:eastAsia="Times New Roman" w:hAnsi="Times New Roman" w:cs="Times New Roman"/>
          <w:iCs/>
          <w:sz w:val="22"/>
          <w:szCs w:val="22"/>
        </w:rPr>
        <w:t xml:space="preserve">mlouvou a Nájemce Pronajaté prostory (tak, jak jsou tyto definovány níže) za účelem provozování podnikatelské činnosti v nich a za podmínek specifikovaných touto </w:t>
      </w:r>
      <w:r w:rsidR="001132C8" w:rsidRPr="000359FA">
        <w:rPr>
          <w:rFonts w:ascii="Times New Roman" w:eastAsia="Times New Roman" w:hAnsi="Times New Roman" w:cs="Times New Roman"/>
          <w:iCs/>
          <w:sz w:val="22"/>
          <w:szCs w:val="22"/>
        </w:rPr>
        <w:t>S</w:t>
      </w:r>
      <w:r w:rsidRPr="000359FA">
        <w:rPr>
          <w:rFonts w:ascii="Times New Roman" w:eastAsia="Times New Roman" w:hAnsi="Times New Roman" w:cs="Times New Roman"/>
          <w:iCs/>
          <w:sz w:val="22"/>
          <w:szCs w:val="22"/>
        </w:rPr>
        <w:t xml:space="preserve">mlouvou od Pronajímatele k užívání přejímá. </w:t>
      </w:r>
    </w:p>
    <w:p w14:paraId="0FAE9374" w14:textId="77777777" w:rsidR="00370124" w:rsidRPr="000359FA" w:rsidRDefault="00370124" w:rsidP="00370124">
      <w:pPr>
        <w:pStyle w:val="Odstavecseseznamem"/>
        <w:ind w:left="426"/>
        <w:rPr>
          <w:iCs/>
          <w:sz w:val="22"/>
          <w:szCs w:val="22"/>
        </w:rPr>
      </w:pPr>
    </w:p>
    <w:p w14:paraId="151341E5" w14:textId="6C7A4AEF" w:rsidR="00E4621B" w:rsidRPr="000359FA" w:rsidRDefault="00E4621B" w:rsidP="0001624D">
      <w:pPr>
        <w:pStyle w:val="Bezmezer"/>
        <w:ind w:left="0" w:firstLine="0"/>
        <w:jc w:val="center"/>
        <w:rPr>
          <w:rFonts w:ascii="Times New Roman" w:hAnsi="Times New Roman" w:cs="Times New Roman"/>
          <w:b/>
          <w:bCs/>
          <w:sz w:val="22"/>
          <w:szCs w:val="22"/>
        </w:rPr>
      </w:pPr>
      <w:r w:rsidRPr="000359FA">
        <w:rPr>
          <w:rFonts w:ascii="Times New Roman" w:hAnsi="Times New Roman" w:cs="Times New Roman"/>
          <w:b/>
          <w:bCs/>
          <w:sz w:val="22"/>
          <w:szCs w:val="22"/>
        </w:rPr>
        <w:t>II.</w:t>
      </w:r>
    </w:p>
    <w:p w14:paraId="3293E90D" w14:textId="0BDE4C16" w:rsidR="00D76E3A" w:rsidRPr="000359FA" w:rsidRDefault="00D76E3A" w:rsidP="0001624D">
      <w:pPr>
        <w:pStyle w:val="Bezmezer"/>
        <w:ind w:left="0" w:firstLine="0"/>
        <w:jc w:val="center"/>
        <w:rPr>
          <w:rFonts w:ascii="Times New Roman" w:hAnsi="Times New Roman" w:cs="Times New Roman"/>
          <w:b/>
          <w:bCs/>
          <w:sz w:val="22"/>
          <w:szCs w:val="22"/>
        </w:rPr>
      </w:pPr>
      <w:r w:rsidRPr="000359FA">
        <w:rPr>
          <w:rFonts w:ascii="Times New Roman" w:hAnsi="Times New Roman" w:cs="Times New Roman"/>
          <w:b/>
          <w:bCs/>
          <w:sz w:val="22"/>
          <w:szCs w:val="22"/>
        </w:rPr>
        <w:t>Předmět nájmu</w:t>
      </w:r>
    </w:p>
    <w:p w14:paraId="38B725BE" w14:textId="77777777" w:rsidR="00E4621B" w:rsidRPr="00024298" w:rsidRDefault="00E4621B" w:rsidP="00E4621B">
      <w:pPr>
        <w:pStyle w:val="Bezmezer"/>
        <w:rPr>
          <w:rFonts w:ascii="Times New Roman" w:hAnsi="Times New Roman" w:cs="Times New Roman"/>
          <w:b/>
          <w:bCs/>
          <w:sz w:val="12"/>
          <w:szCs w:val="12"/>
        </w:rPr>
      </w:pPr>
    </w:p>
    <w:p w14:paraId="5A67D72F" w14:textId="296E8CA4" w:rsidR="00566DAD" w:rsidRPr="0001624D" w:rsidRDefault="005F4E48" w:rsidP="004D0521">
      <w:pPr>
        <w:pStyle w:val="Odstavecseseznamem"/>
        <w:widowControl w:val="0"/>
        <w:numPr>
          <w:ilvl w:val="1"/>
          <w:numId w:val="26"/>
        </w:numPr>
        <w:ind w:left="567" w:hanging="567"/>
        <w:rPr>
          <w:sz w:val="22"/>
          <w:szCs w:val="22"/>
        </w:rPr>
      </w:pPr>
      <w:r w:rsidRPr="0001624D">
        <w:rPr>
          <w:iCs/>
          <w:sz w:val="22"/>
          <w:szCs w:val="22"/>
        </w:rPr>
        <w:t>Předmětem nájmu jsou</w:t>
      </w:r>
      <w:r w:rsidR="00E835E9" w:rsidRPr="0001624D">
        <w:rPr>
          <w:iCs/>
          <w:sz w:val="22"/>
          <w:szCs w:val="22"/>
        </w:rPr>
        <w:t xml:space="preserve"> </w:t>
      </w:r>
      <w:r w:rsidR="00E835E9" w:rsidRPr="0001624D">
        <w:rPr>
          <w:sz w:val="22"/>
          <w:szCs w:val="22"/>
        </w:rPr>
        <w:t>kancelářské prostory</w:t>
      </w:r>
      <w:r w:rsidR="00881D8D" w:rsidRPr="0001624D">
        <w:rPr>
          <w:sz w:val="22"/>
          <w:szCs w:val="22"/>
        </w:rPr>
        <w:t xml:space="preserve">, </w:t>
      </w:r>
      <w:r w:rsidR="00E835E9" w:rsidRPr="0001624D">
        <w:rPr>
          <w:sz w:val="22"/>
          <w:szCs w:val="22"/>
        </w:rPr>
        <w:t>nacházející se v </w:t>
      </w:r>
      <w:r w:rsidR="009F3FDA" w:rsidRPr="0001624D">
        <w:rPr>
          <w:sz w:val="22"/>
          <w:szCs w:val="22"/>
          <w:highlight w:val="yellow"/>
        </w:rPr>
        <w:t>[●] patře/přízemí/suterénu</w:t>
      </w:r>
      <w:r w:rsidR="009F3FDA" w:rsidRPr="0001624D">
        <w:rPr>
          <w:sz w:val="22"/>
          <w:szCs w:val="22"/>
        </w:rPr>
        <w:t xml:space="preserve"> </w:t>
      </w:r>
      <w:r w:rsidR="00E835E9" w:rsidRPr="0001624D">
        <w:rPr>
          <w:sz w:val="22"/>
          <w:szCs w:val="22"/>
        </w:rPr>
        <w:t xml:space="preserve">Budovy </w:t>
      </w:r>
      <w:r w:rsidR="00F562CA" w:rsidRPr="0001624D">
        <w:rPr>
          <w:sz w:val="22"/>
          <w:szCs w:val="22"/>
          <w:highlight w:val="yellow"/>
        </w:rPr>
        <w:t xml:space="preserve">[a skladové prostory, nacházející se v [●] </w:t>
      </w:r>
      <w:r w:rsidR="00152731" w:rsidRPr="0001624D">
        <w:rPr>
          <w:sz w:val="22"/>
          <w:szCs w:val="22"/>
          <w:highlight w:val="yellow"/>
        </w:rPr>
        <w:t xml:space="preserve">patře/přízemí/suterénu </w:t>
      </w:r>
      <w:r w:rsidR="00F562CA" w:rsidRPr="0001624D">
        <w:rPr>
          <w:sz w:val="22"/>
          <w:szCs w:val="22"/>
          <w:highlight w:val="yellow"/>
        </w:rPr>
        <w:t>Budovy</w:t>
      </w:r>
      <w:r w:rsidR="00C3043E" w:rsidRPr="0001624D">
        <w:rPr>
          <w:sz w:val="22"/>
          <w:szCs w:val="22"/>
          <w:highlight w:val="yellow"/>
        </w:rPr>
        <w:t>]</w:t>
      </w:r>
      <w:r w:rsidR="00C3043E" w:rsidRPr="0001624D">
        <w:rPr>
          <w:sz w:val="22"/>
          <w:szCs w:val="22"/>
        </w:rPr>
        <w:t xml:space="preserve"> </w:t>
      </w:r>
      <w:r w:rsidR="00F562CA" w:rsidRPr="0001624D">
        <w:rPr>
          <w:sz w:val="22"/>
          <w:szCs w:val="22"/>
        </w:rPr>
        <w:t xml:space="preserve">s celkovou výměrou </w:t>
      </w:r>
      <w:r w:rsidR="00F562CA" w:rsidRPr="0001624D">
        <w:rPr>
          <w:sz w:val="22"/>
          <w:szCs w:val="22"/>
          <w:highlight w:val="yellow"/>
        </w:rPr>
        <w:t>[●]</w:t>
      </w:r>
      <w:r w:rsidR="00F562CA" w:rsidRPr="0001624D">
        <w:rPr>
          <w:sz w:val="22"/>
          <w:szCs w:val="22"/>
        </w:rPr>
        <w:t xml:space="preserve"> </w:t>
      </w:r>
      <w:r w:rsidR="00F562CA" w:rsidRPr="0001624D">
        <w:rPr>
          <w:b/>
          <w:bCs/>
          <w:sz w:val="22"/>
          <w:szCs w:val="22"/>
        </w:rPr>
        <w:t>m</w:t>
      </w:r>
      <w:r w:rsidR="00F562CA" w:rsidRPr="0001624D">
        <w:rPr>
          <w:b/>
          <w:bCs/>
          <w:sz w:val="22"/>
          <w:szCs w:val="22"/>
          <w:vertAlign w:val="superscript"/>
        </w:rPr>
        <w:t>2</w:t>
      </w:r>
      <w:r w:rsidR="006C54D2" w:rsidRPr="0001624D">
        <w:rPr>
          <w:sz w:val="22"/>
          <w:szCs w:val="22"/>
        </w:rPr>
        <w:t xml:space="preserve"> </w:t>
      </w:r>
      <w:r w:rsidR="00E835E9" w:rsidRPr="0001624D">
        <w:rPr>
          <w:sz w:val="22"/>
          <w:szCs w:val="22"/>
        </w:rPr>
        <w:t xml:space="preserve">(dále jen </w:t>
      </w:r>
      <w:r w:rsidR="00881D8D" w:rsidRPr="0001624D">
        <w:rPr>
          <w:sz w:val="22"/>
          <w:szCs w:val="22"/>
        </w:rPr>
        <w:t>„</w:t>
      </w:r>
      <w:r w:rsidR="00881D8D" w:rsidRPr="0001624D">
        <w:rPr>
          <w:b/>
          <w:bCs/>
          <w:sz w:val="22"/>
          <w:szCs w:val="22"/>
        </w:rPr>
        <w:t>Pronajaté</w:t>
      </w:r>
      <w:r w:rsidR="00E835E9" w:rsidRPr="0001624D">
        <w:rPr>
          <w:b/>
          <w:sz w:val="22"/>
          <w:szCs w:val="22"/>
        </w:rPr>
        <w:t xml:space="preserve"> prostory</w:t>
      </w:r>
      <w:r w:rsidR="00E835E9" w:rsidRPr="0001624D">
        <w:rPr>
          <w:sz w:val="22"/>
          <w:szCs w:val="22"/>
        </w:rPr>
        <w:t>“)</w:t>
      </w:r>
      <w:r w:rsidR="00F92262" w:rsidRPr="0001624D">
        <w:rPr>
          <w:sz w:val="22"/>
          <w:szCs w:val="22"/>
        </w:rPr>
        <w:t xml:space="preserve"> a to konkrétně:</w:t>
      </w:r>
    </w:p>
    <w:p w14:paraId="4801D099" w14:textId="77777777" w:rsidR="00A4519C" w:rsidRPr="000359FA" w:rsidRDefault="00A4519C" w:rsidP="00A4519C">
      <w:pPr>
        <w:pStyle w:val="Odstavecseseznamem"/>
        <w:widowControl w:val="0"/>
        <w:ind w:left="426"/>
        <w:rPr>
          <w:sz w:val="12"/>
          <w:szCs w:val="12"/>
        </w:rPr>
      </w:pPr>
    </w:p>
    <w:p w14:paraId="65459C48" w14:textId="74D211E5" w:rsidR="009F06E1" w:rsidRPr="0001624D" w:rsidRDefault="00C80671" w:rsidP="004D0521">
      <w:pPr>
        <w:pStyle w:val="Odstavecseseznamem"/>
        <w:widowControl w:val="0"/>
        <w:numPr>
          <w:ilvl w:val="0"/>
          <w:numId w:val="3"/>
        </w:numPr>
        <w:ind w:left="993" w:hanging="425"/>
        <w:rPr>
          <w:sz w:val="22"/>
          <w:szCs w:val="22"/>
        </w:rPr>
      </w:pPr>
      <w:r w:rsidRPr="0001624D">
        <w:rPr>
          <w:iCs/>
          <w:sz w:val="22"/>
          <w:szCs w:val="22"/>
        </w:rPr>
        <w:t>kancelářské prostory</w:t>
      </w:r>
      <w:r w:rsidR="00F92262" w:rsidRPr="0001624D">
        <w:rPr>
          <w:sz w:val="22"/>
          <w:szCs w:val="22"/>
        </w:rPr>
        <w:t xml:space="preserve"> č. </w:t>
      </w:r>
      <w:r w:rsidR="00F92262" w:rsidRPr="0001624D">
        <w:rPr>
          <w:sz w:val="22"/>
          <w:szCs w:val="22"/>
          <w:highlight w:val="yellow"/>
        </w:rPr>
        <w:t>[●]</w:t>
      </w:r>
      <w:r w:rsidR="00F92262" w:rsidRPr="0001624D">
        <w:rPr>
          <w:sz w:val="22"/>
          <w:szCs w:val="22"/>
        </w:rPr>
        <w:t xml:space="preserve"> </w:t>
      </w:r>
      <w:r w:rsidR="002B35F0" w:rsidRPr="0001624D">
        <w:rPr>
          <w:sz w:val="22"/>
          <w:szCs w:val="22"/>
        </w:rPr>
        <w:t xml:space="preserve">o velikosti </w:t>
      </w:r>
      <w:r w:rsidR="001A2762" w:rsidRPr="0001624D">
        <w:rPr>
          <w:sz w:val="22"/>
          <w:szCs w:val="22"/>
        </w:rPr>
        <w:tab/>
      </w:r>
      <w:r w:rsidR="003838BF" w:rsidRPr="0001624D">
        <w:rPr>
          <w:sz w:val="22"/>
          <w:szCs w:val="22"/>
        </w:rPr>
        <w:tab/>
      </w:r>
      <w:r w:rsidR="003838BF" w:rsidRPr="0001624D">
        <w:rPr>
          <w:sz w:val="22"/>
          <w:szCs w:val="22"/>
        </w:rPr>
        <w:tab/>
      </w:r>
      <w:r w:rsidR="003838BF" w:rsidRPr="0001624D">
        <w:rPr>
          <w:sz w:val="22"/>
          <w:szCs w:val="22"/>
        </w:rPr>
        <w:tab/>
      </w:r>
      <w:r w:rsidR="003838BF" w:rsidRPr="0001624D">
        <w:rPr>
          <w:sz w:val="22"/>
          <w:szCs w:val="22"/>
        </w:rPr>
        <w:tab/>
      </w:r>
      <w:r w:rsidR="003838BF" w:rsidRPr="0001624D">
        <w:rPr>
          <w:sz w:val="22"/>
          <w:szCs w:val="22"/>
          <w:highlight w:val="yellow"/>
        </w:rPr>
        <w:t>[●]</w:t>
      </w:r>
      <w:r w:rsidR="003838BF" w:rsidRPr="0001624D">
        <w:rPr>
          <w:sz w:val="22"/>
          <w:szCs w:val="22"/>
        </w:rPr>
        <w:t xml:space="preserve"> </w:t>
      </w:r>
      <w:r w:rsidR="003838BF" w:rsidRPr="0001624D">
        <w:rPr>
          <w:b/>
          <w:bCs/>
          <w:sz w:val="22"/>
          <w:szCs w:val="22"/>
        </w:rPr>
        <w:t>m</w:t>
      </w:r>
      <w:r w:rsidR="003838BF" w:rsidRPr="0001624D">
        <w:rPr>
          <w:b/>
          <w:bCs/>
          <w:sz w:val="22"/>
          <w:szCs w:val="22"/>
          <w:vertAlign w:val="superscript"/>
        </w:rPr>
        <w:t>2</w:t>
      </w:r>
    </w:p>
    <w:p w14:paraId="28F34E1E" w14:textId="34DA4E5F" w:rsidR="007D1665" w:rsidRPr="000359FA" w:rsidRDefault="007D1665" w:rsidP="004D0521">
      <w:pPr>
        <w:pStyle w:val="Odstavecseseznamem"/>
        <w:widowControl w:val="0"/>
        <w:ind w:left="993"/>
        <w:rPr>
          <w:sz w:val="12"/>
          <w:szCs w:val="12"/>
        </w:rPr>
      </w:pPr>
    </w:p>
    <w:p w14:paraId="689A339E" w14:textId="6B1BC83C" w:rsidR="00955C75" w:rsidRPr="0001624D" w:rsidRDefault="00C80671" w:rsidP="004D0521">
      <w:pPr>
        <w:pStyle w:val="Odstavecseseznamem"/>
        <w:widowControl w:val="0"/>
        <w:numPr>
          <w:ilvl w:val="0"/>
          <w:numId w:val="3"/>
        </w:numPr>
        <w:spacing w:before="120"/>
        <w:ind w:left="993" w:hanging="425"/>
        <w:rPr>
          <w:sz w:val="22"/>
          <w:szCs w:val="22"/>
        </w:rPr>
      </w:pPr>
      <w:r w:rsidRPr="0001624D">
        <w:rPr>
          <w:iCs/>
          <w:sz w:val="22"/>
          <w:szCs w:val="22"/>
        </w:rPr>
        <w:t>kancelářské prostory</w:t>
      </w:r>
      <w:r w:rsidR="003838BF" w:rsidRPr="0001624D">
        <w:rPr>
          <w:sz w:val="22"/>
          <w:szCs w:val="22"/>
        </w:rPr>
        <w:t xml:space="preserve"> č. </w:t>
      </w:r>
      <w:r w:rsidR="003838BF" w:rsidRPr="0001624D">
        <w:rPr>
          <w:sz w:val="22"/>
          <w:szCs w:val="22"/>
          <w:highlight w:val="yellow"/>
        </w:rPr>
        <w:t>[●]</w:t>
      </w:r>
      <w:r w:rsidR="003838BF" w:rsidRPr="0001624D">
        <w:rPr>
          <w:sz w:val="22"/>
          <w:szCs w:val="22"/>
        </w:rPr>
        <w:t xml:space="preserve"> o velikosti</w:t>
      </w:r>
      <w:r w:rsidR="001A2762" w:rsidRPr="0001624D">
        <w:rPr>
          <w:sz w:val="22"/>
          <w:szCs w:val="22"/>
        </w:rPr>
        <w:tab/>
      </w:r>
      <w:r w:rsidR="001A2762" w:rsidRPr="0001624D">
        <w:rPr>
          <w:sz w:val="22"/>
          <w:szCs w:val="22"/>
        </w:rPr>
        <w:tab/>
      </w:r>
      <w:r w:rsidR="001A2762" w:rsidRPr="0001624D">
        <w:rPr>
          <w:sz w:val="22"/>
          <w:szCs w:val="22"/>
        </w:rPr>
        <w:tab/>
      </w:r>
      <w:r w:rsidR="003838BF" w:rsidRPr="0001624D">
        <w:rPr>
          <w:sz w:val="22"/>
          <w:szCs w:val="22"/>
        </w:rPr>
        <w:tab/>
      </w:r>
      <w:r w:rsidR="003838BF" w:rsidRPr="0001624D">
        <w:rPr>
          <w:sz w:val="22"/>
          <w:szCs w:val="22"/>
        </w:rPr>
        <w:tab/>
      </w:r>
      <w:r w:rsidR="002B35F0" w:rsidRPr="0001624D">
        <w:rPr>
          <w:sz w:val="22"/>
          <w:szCs w:val="22"/>
          <w:highlight w:val="yellow"/>
        </w:rPr>
        <w:t>[●]</w:t>
      </w:r>
      <w:r w:rsidR="002B35F0" w:rsidRPr="0001624D">
        <w:rPr>
          <w:sz w:val="22"/>
          <w:szCs w:val="22"/>
        </w:rPr>
        <w:t xml:space="preserve"> </w:t>
      </w:r>
      <w:r w:rsidR="002B35F0" w:rsidRPr="0001624D">
        <w:rPr>
          <w:b/>
          <w:bCs/>
          <w:sz w:val="22"/>
          <w:szCs w:val="22"/>
        </w:rPr>
        <w:t>m</w:t>
      </w:r>
      <w:r w:rsidR="002B35F0" w:rsidRPr="0001624D">
        <w:rPr>
          <w:b/>
          <w:bCs/>
          <w:sz w:val="22"/>
          <w:szCs w:val="22"/>
          <w:vertAlign w:val="superscript"/>
        </w:rPr>
        <w:t>2</w:t>
      </w:r>
    </w:p>
    <w:p w14:paraId="4AA44A55" w14:textId="77777777" w:rsidR="00955C75" w:rsidRPr="000359FA" w:rsidRDefault="00955C75" w:rsidP="004D0521">
      <w:pPr>
        <w:pStyle w:val="Odstavecseseznamem"/>
        <w:ind w:left="993"/>
        <w:rPr>
          <w:sz w:val="12"/>
          <w:szCs w:val="12"/>
        </w:rPr>
      </w:pPr>
    </w:p>
    <w:p w14:paraId="4F49EFC1" w14:textId="74D45344" w:rsidR="00133486" w:rsidRPr="00024298" w:rsidRDefault="00512D4C" w:rsidP="000359FA">
      <w:pPr>
        <w:pStyle w:val="Odstavecseseznamem"/>
        <w:widowControl w:val="0"/>
        <w:numPr>
          <w:ilvl w:val="0"/>
          <w:numId w:val="3"/>
        </w:numPr>
        <w:spacing w:before="120"/>
        <w:ind w:left="993" w:hanging="425"/>
        <w:rPr>
          <w:sz w:val="22"/>
          <w:szCs w:val="22"/>
        </w:rPr>
      </w:pPr>
      <w:r w:rsidRPr="0001624D">
        <w:rPr>
          <w:sz w:val="22"/>
          <w:szCs w:val="22"/>
        </w:rPr>
        <w:t xml:space="preserve">skladové prostory </w:t>
      </w:r>
      <w:r w:rsidR="00D97752" w:rsidRPr="0001624D">
        <w:rPr>
          <w:sz w:val="22"/>
          <w:szCs w:val="22"/>
        </w:rPr>
        <w:t xml:space="preserve">č. </w:t>
      </w:r>
      <w:r w:rsidR="00D97752" w:rsidRPr="0001624D">
        <w:rPr>
          <w:sz w:val="22"/>
          <w:szCs w:val="22"/>
          <w:highlight w:val="yellow"/>
        </w:rPr>
        <w:t>[●]</w:t>
      </w:r>
      <w:r w:rsidR="00D97752" w:rsidRPr="0001624D">
        <w:rPr>
          <w:sz w:val="22"/>
          <w:szCs w:val="22"/>
        </w:rPr>
        <w:t xml:space="preserve"> </w:t>
      </w:r>
      <w:r w:rsidRPr="0001624D">
        <w:rPr>
          <w:sz w:val="22"/>
          <w:szCs w:val="22"/>
        </w:rPr>
        <w:t>o velikosti</w:t>
      </w:r>
      <w:r w:rsidRPr="0001624D">
        <w:rPr>
          <w:sz w:val="22"/>
          <w:szCs w:val="22"/>
        </w:rPr>
        <w:tab/>
      </w:r>
      <w:r w:rsidRPr="0001624D">
        <w:rPr>
          <w:sz w:val="22"/>
          <w:szCs w:val="22"/>
        </w:rPr>
        <w:tab/>
      </w:r>
      <w:r w:rsidRPr="0001624D">
        <w:rPr>
          <w:sz w:val="22"/>
          <w:szCs w:val="22"/>
        </w:rPr>
        <w:tab/>
      </w:r>
      <w:r w:rsidR="000359FA">
        <w:rPr>
          <w:sz w:val="22"/>
          <w:szCs w:val="22"/>
        </w:rPr>
        <w:tab/>
      </w:r>
      <w:r w:rsidRPr="0001624D">
        <w:rPr>
          <w:sz w:val="22"/>
          <w:szCs w:val="22"/>
        </w:rPr>
        <w:tab/>
      </w:r>
      <w:r w:rsidR="001A2762" w:rsidRPr="0001624D">
        <w:rPr>
          <w:sz w:val="22"/>
          <w:szCs w:val="22"/>
        </w:rPr>
        <w:tab/>
      </w:r>
      <w:r w:rsidR="001A2762" w:rsidRPr="0001624D">
        <w:rPr>
          <w:sz w:val="22"/>
          <w:szCs w:val="22"/>
          <w:highlight w:val="yellow"/>
        </w:rPr>
        <w:t>[●]</w:t>
      </w:r>
      <w:r w:rsidR="001A2762" w:rsidRPr="0001624D">
        <w:rPr>
          <w:sz w:val="22"/>
          <w:szCs w:val="22"/>
        </w:rPr>
        <w:t xml:space="preserve"> </w:t>
      </w:r>
      <w:r w:rsidR="001A2762" w:rsidRPr="0001624D">
        <w:rPr>
          <w:b/>
          <w:bCs/>
          <w:sz w:val="22"/>
          <w:szCs w:val="22"/>
        </w:rPr>
        <w:t>m</w:t>
      </w:r>
      <w:r w:rsidR="001A2762" w:rsidRPr="0001624D">
        <w:rPr>
          <w:b/>
          <w:bCs/>
          <w:sz w:val="22"/>
          <w:szCs w:val="22"/>
          <w:vertAlign w:val="superscript"/>
        </w:rPr>
        <w:t>2</w:t>
      </w:r>
    </w:p>
    <w:p w14:paraId="5BA5B264" w14:textId="77777777" w:rsidR="00024298" w:rsidRPr="00024298" w:rsidRDefault="00024298" w:rsidP="00024298">
      <w:pPr>
        <w:pStyle w:val="Odstavecseseznamem"/>
        <w:rPr>
          <w:sz w:val="22"/>
          <w:szCs w:val="22"/>
        </w:rPr>
      </w:pPr>
    </w:p>
    <w:p w14:paraId="7BA09CA0" w14:textId="77777777" w:rsidR="00024298" w:rsidRPr="00024298" w:rsidRDefault="00024298" w:rsidP="00024298">
      <w:pPr>
        <w:pStyle w:val="Odstavecseseznamem"/>
        <w:widowControl w:val="0"/>
        <w:spacing w:before="120"/>
        <w:ind w:left="993" w:firstLine="0"/>
        <w:rPr>
          <w:sz w:val="12"/>
          <w:szCs w:val="12"/>
        </w:rPr>
      </w:pPr>
    </w:p>
    <w:p w14:paraId="511049B8" w14:textId="40A2FAD1" w:rsidR="004203F5" w:rsidRPr="0001624D" w:rsidRDefault="004203F5" w:rsidP="004D0521">
      <w:pPr>
        <w:pStyle w:val="Zkladntext3"/>
        <w:numPr>
          <w:ilvl w:val="1"/>
          <w:numId w:val="26"/>
        </w:numPr>
        <w:ind w:left="567" w:hanging="567"/>
        <w:jc w:val="both"/>
        <w:rPr>
          <w:sz w:val="22"/>
          <w:szCs w:val="22"/>
        </w:rPr>
      </w:pPr>
      <w:r w:rsidRPr="0001624D">
        <w:rPr>
          <w:sz w:val="22"/>
          <w:szCs w:val="22"/>
        </w:rPr>
        <w:t>Nájemce bude užívat Pronajaté prostory pouze k následujícím účelům:</w:t>
      </w:r>
    </w:p>
    <w:p w14:paraId="1A95B973" w14:textId="77777777" w:rsidR="00566DAD" w:rsidRPr="000359FA" w:rsidRDefault="00566DAD" w:rsidP="00566DAD">
      <w:pPr>
        <w:pStyle w:val="Zkladntext3"/>
        <w:ind w:left="426"/>
        <w:jc w:val="both"/>
        <w:rPr>
          <w:sz w:val="12"/>
          <w:szCs w:val="12"/>
        </w:rPr>
      </w:pPr>
    </w:p>
    <w:p w14:paraId="325AEEFF" w14:textId="00DCC6BF" w:rsidR="007D1665" w:rsidRPr="0001624D" w:rsidRDefault="0051409C" w:rsidP="004D0521">
      <w:pPr>
        <w:pStyle w:val="Odstavecseseznamem"/>
        <w:numPr>
          <w:ilvl w:val="0"/>
          <w:numId w:val="6"/>
        </w:numPr>
        <w:ind w:left="993" w:hanging="425"/>
        <w:rPr>
          <w:iCs/>
          <w:sz w:val="22"/>
          <w:szCs w:val="22"/>
        </w:rPr>
      </w:pPr>
      <w:r w:rsidRPr="0001624D">
        <w:rPr>
          <w:iCs/>
          <w:sz w:val="22"/>
          <w:szCs w:val="22"/>
        </w:rPr>
        <w:t>k</w:t>
      </w:r>
      <w:r w:rsidR="009F33A2" w:rsidRPr="0001624D">
        <w:rPr>
          <w:iCs/>
          <w:sz w:val="22"/>
          <w:szCs w:val="22"/>
        </w:rPr>
        <w:t>ancelářské prostory budou Nájemcem využívány výhradně jako kancelářské prostory sloužící k výkonu administrativních činností</w:t>
      </w:r>
      <w:r w:rsidRPr="0001624D">
        <w:rPr>
          <w:iCs/>
          <w:sz w:val="22"/>
          <w:szCs w:val="22"/>
        </w:rPr>
        <w:t>,</w:t>
      </w:r>
    </w:p>
    <w:p w14:paraId="1C050D89" w14:textId="77777777" w:rsidR="00FD1667" w:rsidRPr="000359FA" w:rsidRDefault="00FD1667" w:rsidP="004D0521">
      <w:pPr>
        <w:pStyle w:val="Odstavecseseznamem"/>
        <w:spacing w:before="120" w:after="120"/>
        <w:ind w:left="993"/>
        <w:rPr>
          <w:iCs/>
          <w:sz w:val="12"/>
          <w:szCs w:val="12"/>
        </w:rPr>
      </w:pPr>
    </w:p>
    <w:p w14:paraId="53A8B8FA" w14:textId="03BD7803" w:rsidR="00FD1667" w:rsidRPr="0001624D" w:rsidRDefault="0051409C" w:rsidP="004D0521">
      <w:pPr>
        <w:pStyle w:val="Odstavecseseznamem"/>
        <w:numPr>
          <w:ilvl w:val="0"/>
          <w:numId w:val="6"/>
        </w:numPr>
        <w:ind w:left="993" w:hanging="425"/>
        <w:rPr>
          <w:iCs/>
          <w:sz w:val="22"/>
          <w:szCs w:val="22"/>
        </w:rPr>
      </w:pPr>
      <w:r w:rsidRPr="0001624D">
        <w:rPr>
          <w:iCs/>
          <w:sz w:val="22"/>
          <w:szCs w:val="22"/>
        </w:rPr>
        <w:t>s</w:t>
      </w:r>
      <w:r w:rsidR="00746C60" w:rsidRPr="0001624D">
        <w:rPr>
          <w:iCs/>
          <w:sz w:val="22"/>
          <w:szCs w:val="22"/>
        </w:rPr>
        <w:t>kladov</w:t>
      </w:r>
      <w:r w:rsidR="00F32DF2" w:rsidRPr="0001624D">
        <w:rPr>
          <w:iCs/>
          <w:sz w:val="22"/>
          <w:szCs w:val="22"/>
        </w:rPr>
        <w:t>é</w:t>
      </w:r>
      <w:r w:rsidR="00746C60" w:rsidRPr="0001624D">
        <w:rPr>
          <w:iCs/>
          <w:sz w:val="22"/>
          <w:szCs w:val="22"/>
        </w:rPr>
        <w:t xml:space="preserve"> prostory budou Nájemcem využívány výhradně ke skladování přenosných věcí</w:t>
      </w:r>
      <w:r w:rsidRPr="0001624D">
        <w:rPr>
          <w:iCs/>
          <w:sz w:val="22"/>
          <w:szCs w:val="22"/>
        </w:rPr>
        <w:t>,</w:t>
      </w:r>
    </w:p>
    <w:p w14:paraId="7BB1EA94" w14:textId="77777777" w:rsidR="00FD1667" w:rsidRPr="000359FA" w:rsidRDefault="00FD1667" w:rsidP="004D0521">
      <w:pPr>
        <w:pStyle w:val="Odstavecseseznamem"/>
        <w:ind w:left="993"/>
        <w:rPr>
          <w:iCs/>
          <w:sz w:val="12"/>
          <w:szCs w:val="12"/>
        </w:rPr>
      </w:pPr>
    </w:p>
    <w:p w14:paraId="328310D4" w14:textId="1B9E8D24" w:rsidR="00F74DC3" w:rsidRPr="0001624D" w:rsidRDefault="00F32DF2" w:rsidP="004D0521">
      <w:pPr>
        <w:pStyle w:val="Odstavecseseznamem"/>
        <w:numPr>
          <w:ilvl w:val="0"/>
          <w:numId w:val="6"/>
        </w:numPr>
        <w:ind w:left="993" w:hanging="425"/>
        <w:rPr>
          <w:iCs/>
          <w:sz w:val="22"/>
          <w:szCs w:val="22"/>
        </w:rPr>
      </w:pPr>
      <w:r w:rsidRPr="0001624D">
        <w:rPr>
          <w:iCs/>
          <w:sz w:val="22"/>
          <w:szCs w:val="22"/>
        </w:rPr>
        <w:t>p</w:t>
      </w:r>
      <w:r w:rsidR="00F74DC3" w:rsidRPr="0001624D">
        <w:rPr>
          <w:iCs/>
          <w:sz w:val="22"/>
          <w:szCs w:val="22"/>
        </w:rPr>
        <w:t>arkovací stání budou Nájemcem užívána výhradně k parkování vozidel</w:t>
      </w:r>
      <w:r w:rsidR="00350441" w:rsidRPr="0001624D">
        <w:rPr>
          <w:iCs/>
          <w:sz w:val="22"/>
          <w:szCs w:val="22"/>
        </w:rPr>
        <w:t xml:space="preserve"> do 3,5 tuny</w:t>
      </w:r>
      <w:r w:rsidR="00F74DC3" w:rsidRPr="0001624D">
        <w:rPr>
          <w:iCs/>
          <w:sz w:val="22"/>
          <w:szCs w:val="22"/>
        </w:rPr>
        <w:t>.</w:t>
      </w:r>
    </w:p>
    <w:p w14:paraId="7E6F4833" w14:textId="77777777" w:rsidR="00566DAD" w:rsidRPr="000359FA" w:rsidRDefault="00566DAD" w:rsidP="00566DAD">
      <w:pPr>
        <w:pStyle w:val="Odstavecseseznamem"/>
        <w:rPr>
          <w:iCs/>
          <w:sz w:val="12"/>
          <w:szCs w:val="12"/>
        </w:rPr>
      </w:pPr>
    </w:p>
    <w:p w14:paraId="1CD062D7" w14:textId="50609A88" w:rsidR="00450A96" w:rsidRPr="0001624D" w:rsidRDefault="002E34E2" w:rsidP="004D0521">
      <w:pPr>
        <w:pStyle w:val="Odstavecseseznamem"/>
        <w:numPr>
          <w:ilvl w:val="1"/>
          <w:numId w:val="26"/>
        </w:numPr>
        <w:ind w:left="567" w:hanging="567"/>
        <w:rPr>
          <w:iCs/>
          <w:sz w:val="22"/>
          <w:szCs w:val="22"/>
        </w:rPr>
      </w:pPr>
      <w:r w:rsidRPr="0001624D">
        <w:rPr>
          <w:iCs/>
          <w:sz w:val="22"/>
          <w:szCs w:val="22"/>
        </w:rPr>
        <w:t xml:space="preserve">Pronajímatel se zavazuje předat Nájemci a Nájemce se zavazuje převzít od Pronajímatele Pronajaté prostory k užívání neprodleně po podpisu této Smlouvy. </w:t>
      </w:r>
      <w:r w:rsidR="00BC452E" w:rsidRPr="0001624D">
        <w:rPr>
          <w:sz w:val="22"/>
          <w:szCs w:val="22"/>
        </w:rPr>
        <w:t xml:space="preserve">Nájemce prohlašuje, že je mu stav </w:t>
      </w:r>
      <w:r w:rsidR="00B54353" w:rsidRPr="0001624D">
        <w:rPr>
          <w:sz w:val="22"/>
          <w:szCs w:val="22"/>
        </w:rPr>
        <w:t>Pronajatých prostor</w:t>
      </w:r>
      <w:r w:rsidR="00BC452E" w:rsidRPr="0001624D">
        <w:rPr>
          <w:sz w:val="22"/>
          <w:szCs w:val="22"/>
        </w:rPr>
        <w:t xml:space="preserve"> dostatečně znám, že je způsobilý ke smluvenému účelu a že výše specifikované Pronajaté prostory na základě této Smlouvy do nájmu přejímá.</w:t>
      </w:r>
      <w:r w:rsidRPr="0001624D">
        <w:rPr>
          <w:sz w:val="22"/>
          <w:szCs w:val="22"/>
        </w:rPr>
        <w:t xml:space="preserve"> </w:t>
      </w:r>
    </w:p>
    <w:p w14:paraId="016C9ED6" w14:textId="77777777" w:rsidR="00450A96" w:rsidRPr="000359FA" w:rsidRDefault="00450A96" w:rsidP="009A07AE">
      <w:pPr>
        <w:pStyle w:val="Odstavecseseznamem"/>
        <w:ind w:left="426" w:hanging="426"/>
        <w:rPr>
          <w:iCs/>
          <w:sz w:val="12"/>
          <w:szCs w:val="12"/>
        </w:rPr>
      </w:pPr>
    </w:p>
    <w:p w14:paraId="4081864C" w14:textId="7E20CC7F" w:rsidR="003F285B" w:rsidRPr="0001624D" w:rsidRDefault="00444916" w:rsidP="004D0521">
      <w:pPr>
        <w:pStyle w:val="Odstavecseseznamem"/>
        <w:numPr>
          <w:ilvl w:val="1"/>
          <w:numId w:val="26"/>
        </w:numPr>
        <w:ind w:left="567" w:hanging="567"/>
        <w:rPr>
          <w:iCs/>
          <w:sz w:val="22"/>
          <w:szCs w:val="22"/>
        </w:rPr>
      </w:pPr>
      <w:r w:rsidRPr="0001624D">
        <w:rPr>
          <w:iCs/>
          <w:sz w:val="22"/>
          <w:szCs w:val="22"/>
        </w:rPr>
        <w:t xml:space="preserve">Nájemce </w:t>
      </w:r>
      <w:r w:rsidR="00722AEE" w:rsidRPr="0001624D">
        <w:rPr>
          <w:iCs/>
          <w:sz w:val="22"/>
          <w:szCs w:val="22"/>
        </w:rPr>
        <w:t xml:space="preserve">se zavazuje na bankovní účet Pronajímatele uvedený v článku III. </w:t>
      </w:r>
      <w:r w:rsidR="000D50DF" w:rsidRPr="0001624D">
        <w:rPr>
          <w:iCs/>
          <w:sz w:val="22"/>
          <w:szCs w:val="22"/>
        </w:rPr>
        <w:t>o</w:t>
      </w:r>
      <w:r w:rsidR="00722AEE" w:rsidRPr="0001624D">
        <w:rPr>
          <w:iCs/>
          <w:sz w:val="22"/>
          <w:szCs w:val="22"/>
        </w:rPr>
        <w:t xml:space="preserve">dst. </w:t>
      </w:r>
      <w:r w:rsidR="00F14B00">
        <w:rPr>
          <w:iCs/>
          <w:sz w:val="22"/>
          <w:szCs w:val="22"/>
        </w:rPr>
        <w:t>3.4</w:t>
      </w:r>
      <w:r w:rsidR="00722AEE" w:rsidRPr="0001624D">
        <w:rPr>
          <w:iCs/>
          <w:sz w:val="22"/>
          <w:szCs w:val="22"/>
        </w:rPr>
        <w:t xml:space="preserve"> složit </w:t>
      </w:r>
      <w:r w:rsidR="00EA0FEF" w:rsidRPr="0001624D">
        <w:rPr>
          <w:iCs/>
          <w:sz w:val="22"/>
          <w:szCs w:val="22"/>
        </w:rPr>
        <w:t xml:space="preserve">peněžitou </w:t>
      </w:r>
      <w:r w:rsidR="00722AEE" w:rsidRPr="0001624D">
        <w:rPr>
          <w:iCs/>
          <w:sz w:val="22"/>
          <w:szCs w:val="22"/>
        </w:rPr>
        <w:t xml:space="preserve">jistotu ve výši </w:t>
      </w:r>
      <w:r w:rsidR="00722AEE" w:rsidRPr="0001624D">
        <w:rPr>
          <w:sz w:val="22"/>
          <w:szCs w:val="22"/>
          <w:highlight w:val="yellow"/>
        </w:rPr>
        <w:t>[●]</w:t>
      </w:r>
      <w:r w:rsidR="00722AEE" w:rsidRPr="0001624D">
        <w:rPr>
          <w:sz w:val="22"/>
          <w:szCs w:val="22"/>
        </w:rPr>
        <w:t xml:space="preserve"> </w:t>
      </w:r>
      <w:r w:rsidR="00722AEE" w:rsidRPr="0001624D">
        <w:rPr>
          <w:b/>
          <w:sz w:val="22"/>
          <w:szCs w:val="22"/>
        </w:rPr>
        <w:t xml:space="preserve">Kč </w:t>
      </w:r>
      <w:r w:rsidR="00722AEE" w:rsidRPr="0001624D">
        <w:rPr>
          <w:bCs/>
          <w:sz w:val="22"/>
          <w:szCs w:val="22"/>
        </w:rPr>
        <w:t>do</w:t>
      </w:r>
      <w:r w:rsidR="00722AEE" w:rsidRPr="0001624D">
        <w:rPr>
          <w:b/>
          <w:sz w:val="22"/>
          <w:szCs w:val="22"/>
        </w:rPr>
        <w:t xml:space="preserve"> </w:t>
      </w:r>
      <w:r w:rsidR="00A6031F" w:rsidRPr="0001624D">
        <w:rPr>
          <w:b/>
          <w:sz w:val="22"/>
          <w:szCs w:val="22"/>
        </w:rPr>
        <w:t xml:space="preserve">7 dnů </w:t>
      </w:r>
      <w:r w:rsidR="00A6031F" w:rsidRPr="0001624D">
        <w:rPr>
          <w:bCs/>
          <w:sz w:val="22"/>
          <w:szCs w:val="22"/>
        </w:rPr>
        <w:t xml:space="preserve">od podpisu </w:t>
      </w:r>
      <w:r w:rsidR="00DB75B8" w:rsidRPr="0001624D">
        <w:rPr>
          <w:bCs/>
          <w:sz w:val="22"/>
          <w:szCs w:val="22"/>
        </w:rPr>
        <w:t>této S</w:t>
      </w:r>
      <w:r w:rsidR="00A6031F" w:rsidRPr="0001624D">
        <w:rPr>
          <w:bCs/>
          <w:sz w:val="22"/>
          <w:szCs w:val="22"/>
        </w:rPr>
        <w:t>mlouvy</w:t>
      </w:r>
      <w:r w:rsidR="00A6031F" w:rsidRPr="0001624D">
        <w:rPr>
          <w:b/>
          <w:sz w:val="22"/>
          <w:szCs w:val="22"/>
        </w:rPr>
        <w:t>.</w:t>
      </w:r>
      <w:r w:rsidR="00722AEE" w:rsidRPr="0001624D">
        <w:rPr>
          <w:iCs/>
          <w:sz w:val="22"/>
          <w:szCs w:val="22"/>
        </w:rPr>
        <w:t xml:space="preserve">  </w:t>
      </w:r>
      <w:r w:rsidR="00A6031F" w:rsidRPr="0001624D">
        <w:rPr>
          <w:iCs/>
          <w:sz w:val="22"/>
          <w:szCs w:val="22"/>
        </w:rPr>
        <w:t>Z</w:t>
      </w:r>
      <w:r w:rsidR="006E0FF1" w:rsidRPr="0001624D">
        <w:rPr>
          <w:iCs/>
          <w:sz w:val="22"/>
          <w:szCs w:val="22"/>
        </w:rPr>
        <w:t>a předpokladu, že Nájemce</w:t>
      </w:r>
      <w:r w:rsidR="00A6031F" w:rsidRPr="0001624D">
        <w:rPr>
          <w:iCs/>
          <w:sz w:val="22"/>
          <w:szCs w:val="22"/>
        </w:rPr>
        <w:t xml:space="preserve"> jistotu v uvedené lhůtě </w:t>
      </w:r>
      <w:r w:rsidR="00DB75B8" w:rsidRPr="0001624D">
        <w:rPr>
          <w:iCs/>
          <w:sz w:val="22"/>
          <w:szCs w:val="22"/>
        </w:rPr>
        <w:t xml:space="preserve">na bankovní účet </w:t>
      </w:r>
      <w:r w:rsidR="00E50986" w:rsidRPr="0001624D">
        <w:rPr>
          <w:iCs/>
          <w:sz w:val="22"/>
          <w:szCs w:val="22"/>
        </w:rPr>
        <w:t xml:space="preserve">Pronajímatele </w:t>
      </w:r>
      <w:proofErr w:type="gramStart"/>
      <w:r w:rsidR="00DB75B8" w:rsidRPr="0001624D">
        <w:rPr>
          <w:iCs/>
          <w:sz w:val="22"/>
          <w:szCs w:val="22"/>
        </w:rPr>
        <w:t>nesloží</w:t>
      </w:r>
      <w:proofErr w:type="gramEnd"/>
      <w:r w:rsidR="00DB75B8" w:rsidRPr="0001624D">
        <w:rPr>
          <w:iCs/>
          <w:sz w:val="22"/>
          <w:szCs w:val="22"/>
        </w:rPr>
        <w:t>, je Pronajímatel oprávněn od této Smlouvy</w:t>
      </w:r>
      <w:r w:rsidR="0058342D" w:rsidRPr="0001624D">
        <w:rPr>
          <w:iCs/>
          <w:sz w:val="22"/>
          <w:szCs w:val="22"/>
        </w:rPr>
        <w:t xml:space="preserve"> odstoupit</w:t>
      </w:r>
      <w:r w:rsidR="00DB75B8" w:rsidRPr="0001624D">
        <w:rPr>
          <w:iCs/>
          <w:sz w:val="22"/>
          <w:szCs w:val="22"/>
        </w:rPr>
        <w:t>.</w:t>
      </w:r>
      <w:r w:rsidR="007B019C" w:rsidRPr="0001624D">
        <w:rPr>
          <w:sz w:val="22"/>
          <w:szCs w:val="22"/>
        </w:rPr>
        <w:t xml:space="preserve"> </w:t>
      </w:r>
    </w:p>
    <w:p w14:paraId="3B2E430E" w14:textId="77777777" w:rsidR="00362556" w:rsidRPr="000359FA" w:rsidRDefault="00362556" w:rsidP="009A07AE">
      <w:pPr>
        <w:ind w:left="426" w:hanging="426"/>
        <w:rPr>
          <w:iCs/>
          <w:sz w:val="12"/>
          <w:szCs w:val="12"/>
        </w:rPr>
      </w:pPr>
    </w:p>
    <w:p w14:paraId="0516387B" w14:textId="4936FBB5" w:rsidR="003F285B" w:rsidRPr="0001624D" w:rsidRDefault="00777AC2" w:rsidP="004D0521">
      <w:pPr>
        <w:pStyle w:val="Odstavecseseznamem"/>
        <w:numPr>
          <w:ilvl w:val="1"/>
          <w:numId w:val="26"/>
        </w:numPr>
        <w:ind w:left="567" w:hanging="567"/>
        <w:rPr>
          <w:iCs/>
          <w:sz w:val="22"/>
          <w:szCs w:val="22"/>
        </w:rPr>
      </w:pPr>
      <w:r w:rsidRPr="0001624D">
        <w:rPr>
          <w:sz w:val="22"/>
          <w:szCs w:val="22"/>
        </w:rPr>
        <w:t xml:space="preserve">Nájemce je povinen doplnit </w:t>
      </w:r>
      <w:r w:rsidR="008622D2" w:rsidRPr="0001624D">
        <w:rPr>
          <w:sz w:val="22"/>
          <w:szCs w:val="22"/>
        </w:rPr>
        <w:t>peněžitou jistotu</w:t>
      </w:r>
      <w:r w:rsidRPr="0001624D">
        <w:rPr>
          <w:sz w:val="22"/>
          <w:szCs w:val="22"/>
        </w:rPr>
        <w:t xml:space="preserve"> o příslušnou částku ve lhůtě </w:t>
      </w:r>
      <w:r w:rsidRPr="0001624D">
        <w:rPr>
          <w:b/>
          <w:bCs/>
          <w:sz w:val="22"/>
          <w:szCs w:val="22"/>
        </w:rPr>
        <w:t>10 dnů</w:t>
      </w:r>
      <w:r w:rsidRPr="0001624D">
        <w:rPr>
          <w:sz w:val="22"/>
          <w:szCs w:val="22"/>
        </w:rPr>
        <w:t xml:space="preserve"> poté, co byl Pronajímatelem </w:t>
      </w:r>
      <w:r w:rsidR="001D4FCA" w:rsidRPr="0001624D">
        <w:rPr>
          <w:sz w:val="22"/>
          <w:szCs w:val="22"/>
        </w:rPr>
        <w:t xml:space="preserve">s uvedením konkrétního důvodu </w:t>
      </w:r>
      <w:r w:rsidRPr="0001624D">
        <w:rPr>
          <w:sz w:val="22"/>
          <w:szCs w:val="22"/>
        </w:rPr>
        <w:t xml:space="preserve">informován, že </w:t>
      </w:r>
      <w:r w:rsidR="008622D2" w:rsidRPr="0001624D">
        <w:rPr>
          <w:sz w:val="22"/>
          <w:szCs w:val="22"/>
        </w:rPr>
        <w:t>peněžit</w:t>
      </w:r>
      <w:r w:rsidR="001D4FCA" w:rsidRPr="0001624D">
        <w:rPr>
          <w:sz w:val="22"/>
          <w:szCs w:val="22"/>
        </w:rPr>
        <w:t>á</w:t>
      </w:r>
      <w:r w:rsidR="008622D2" w:rsidRPr="0001624D">
        <w:rPr>
          <w:sz w:val="22"/>
          <w:szCs w:val="22"/>
        </w:rPr>
        <w:t xml:space="preserve"> jistot</w:t>
      </w:r>
      <w:r w:rsidR="001D4FCA" w:rsidRPr="0001624D">
        <w:rPr>
          <w:sz w:val="22"/>
          <w:szCs w:val="22"/>
        </w:rPr>
        <w:t>a, nebo její část</w:t>
      </w:r>
      <w:r w:rsidR="004A4F02" w:rsidRPr="0001624D">
        <w:rPr>
          <w:sz w:val="22"/>
          <w:szCs w:val="22"/>
        </w:rPr>
        <w:t>,</w:t>
      </w:r>
      <w:r w:rsidR="008622D2" w:rsidRPr="0001624D">
        <w:rPr>
          <w:sz w:val="22"/>
          <w:szCs w:val="22"/>
        </w:rPr>
        <w:t xml:space="preserve"> </w:t>
      </w:r>
      <w:r w:rsidRPr="0001624D">
        <w:rPr>
          <w:sz w:val="22"/>
          <w:szCs w:val="22"/>
        </w:rPr>
        <w:t>byla čerpána Pronajímatelem.</w:t>
      </w:r>
    </w:p>
    <w:p w14:paraId="0411B426" w14:textId="77777777" w:rsidR="00777AC2" w:rsidRPr="000359FA" w:rsidRDefault="00777AC2" w:rsidP="009A07AE">
      <w:pPr>
        <w:pStyle w:val="Odstavecseseznamem"/>
        <w:ind w:left="426" w:hanging="426"/>
        <w:rPr>
          <w:iCs/>
          <w:sz w:val="12"/>
          <w:szCs w:val="12"/>
        </w:rPr>
      </w:pPr>
    </w:p>
    <w:p w14:paraId="15AF6065" w14:textId="22E91876" w:rsidR="00777AC2" w:rsidRPr="0001624D" w:rsidRDefault="005D7C1B" w:rsidP="004D0521">
      <w:pPr>
        <w:pStyle w:val="Odstavecseseznamem"/>
        <w:numPr>
          <w:ilvl w:val="1"/>
          <w:numId w:val="26"/>
        </w:numPr>
        <w:ind w:left="567" w:hanging="567"/>
        <w:rPr>
          <w:iCs/>
          <w:sz w:val="22"/>
          <w:szCs w:val="22"/>
        </w:rPr>
      </w:pPr>
      <w:r w:rsidRPr="0001624D">
        <w:rPr>
          <w:sz w:val="22"/>
          <w:szCs w:val="22"/>
        </w:rPr>
        <w:t>Peněžitá jistota</w:t>
      </w:r>
      <w:r w:rsidR="008622D2" w:rsidRPr="0001624D">
        <w:rPr>
          <w:sz w:val="22"/>
          <w:szCs w:val="22"/>
        </w:rPr>
        <w:t>, bude Nájemci vrácen</w:t>
      </w:r>
      <w:r w:rsidRPr="0001624D">
        <w:rPr>
          <w:sz w:val="22"/>
          <w:szCs w:val="22"/>
        </w:rPr>
        <w:t>a</w:t>
      </w:r>
      <w:r w:rsidR="008622D2" w:rsidRPr="0001624D">
        <w:rPr>
          <w:sz w:val="22"/>
          <w:szCs w:val="22"/>
        </w:rPr>
        <w:t xml:space="preserve"> do </w:t>
      </w:r>
      <w:r w:rsidR="008622D2" w:rsidRPr="0001624D">
        <w:rPr>
          <w:b/>
          <w:bCs/>
          <w:sz w:val="22"/>
          <w:szCs w:val="22"/>
        </w:rPr>
        <w:t>30 dnů</w:t>
      </w:r>
      <w:r w:rsidR="008622D2" w:rsidRPr="0001624D">
        <w:rPr>
          <w:sz w:val="22"/>
          <w:szCs w:val="22"/>
        </w:rPr>
        <w:t xml:space="preserve"> po skončení nájmu za předpokladu, že Pronajaté prostory budou navráceny Pronajímateli </w:t>
      </w:r>
      <w:r w:rsidR="003E62DF" w:rsidRPr="0001624D">
        <w:rPr>
          <w:sz w:val="22"/>
          <w:szCs w:val="22"/>
        </w:rPr>
        <w:t xml:space="preserve">bez </w:t>
      </w:r>
      <w:r w:rsidR="006B5B8B" w:rsidRPr="0001624D">
        <w:rPr>
          <w:sz w:val="22"/>
          <w:szCs w:val="22"/>
        </w:rPr>
        <w:t xml:space="preserve">jakýchkoli </w:t>
      </w:r>
      <w:r w:rsidR="003E62DF" w:rsidRPr="0001624D">
        <w:rPr>
          <w:sz w:val="22"/>
          <w:szCs w:val="22"/>
        </w:rPr>
        <w:t>závad (s výjimkou běžného opotřebení)</w:t>
      </w:r>
      <w:r w:rsidR="008622D2" w:rsidRPr="0001624D">
        <w:rPr>
          <w:sz w:val="22"/>
          <w:szCs w:val="22"/>
        </w:rPr>
        <w:t xml:space="preserve"> a zároveň, že veškeré závazky Nájemce vůči Pronajímateli budou </w:t>
      </w:r>
      <w:r w:rsidR="006B5B8B" w:rsidRPr="0001624D">
        <w:rPr>
          <w:sz w:val="22"/>
          <w:szCs w:val="22"/>
        </w:rPr>
        <w:t xml:space="preserve">zcela </w:t>
      </w:r>
      <w:r w:rsidR="008622D2" w:rsidRPr="0001624D">
        <w:rPr>
          <w:sz w:val="22"/>
          <w:szCs w:val="22"/>
        </w:rPr>
        <w:t>splněny a vyrovnány</w:t>
      </w:r>
      <w:r w:rsidR="003E62DF" w:rsidRPr="0001624D">
        <w:rPr>
          <w:sz w:val="22"/>
          <w:szCs w:val="22"/>
        </w:rPr>
        <w:t>.</w:t>
      </w:r>
    </w:p>
    <w:p w14:paraId="574DF937" w14:textId="77777777" w:rsidR="00DB75B8" w:rsidRPr="000359FA" w:rsidRDefault="00DB75B8" w:rsidP="009A07AE">
      <w:pPr>
        <w:ind w:left="426" w:hanging="426"/>
        <w:rPr>
          <w:iCs/>
          <w:sz w:val="12"/>
          <w:szCs w:val="12"/>
        </w:rPr>
      </w:pPr>
    </w:p>
    <w:p w14:paraId="7F9BCB83" w14:textId="2F01B081" w:rsidR="009335BE" w:rsidRPr="0001624D" w:rsidRDefault="009335BE" w:rsidP="004D0521">
      <w:pPr>
        <w:pStyle w:val="Odstavecseseznamem"/>
        <w:numPr>
          <w:ilvl w:val="1"/>
          <w:numId w:val="26"/>
        </w:numPr>
        <w:ind w:left="567" w:hanging="567"/>
        <w:rPr>
          <w:iCs/>
          <w:sz w:val="22"/>
          <w:szCs w:val="22"/>
        </w:rPr>
      </w:pPr>
      <w:r w:rsidRPr="0001624D">
        <w:rPr>
          <w:iCs/>
          <w:sz w:val="22"/>
          <w:szCs w:val="22"/>
        </w:rPr>
        <w:t xml:space="preserve">Při předání a převzetí Pronajatých prostor bude sepsán předávací protokol, který bude zachycovat skutečný stav Pronajatých prostor k datu předání, množství předaných klíčů / </w:t>
      </w:r>
      <w:r w:rsidR="00EE0C71" w:rsidRPr="0001624D">
        <w:rPr>
          <w:iCs/>
          <w:sz w:val="22"/>
          <w:szCs w:val="22"/>
        </w:rPr>
        <w:t>čipů</w:t>
      </w:r>
      <w:r w:rsidR="00552ADD" w:rsidRPr="0001624D">
        <w:rPr>
          <w:iCs/>
          <w:sz w:val="22"/>
          <w:szCs w:val="22"/>
        </w:rPr>
        <w:t xml:space="preserve">. </w:t>
      </w:r>
      <w:r w:rsidRPr="0001624D">
        <w:rPr>
          <w:iCs/>
          <w:sz w:val="22"/>
          <w:szCs w:val="22"/>
        </w:rPr>
        <w:t>Účelem předávacího protokolu je zápis skutečného stavu Pronajatých prostor při jejich převzetí</w:t>
      </w:r>
      <w:r w:rsidR="00F841FB" w:rsidRPr="0001624D">
        <w:rPr>
          <w:iCs/>
          <w:sz w:val="22"/>
          <w:szCs w:val="22"/>
        </w:rPr>
        <w:t xml:space="preserve"> zpět Pronajímatelem</w:t>
      </w:r>
      <w:r w:rsidRPr="0001624D">
        <w:rPr>
          <w:iCs/>
          <w:sz w:val="22"/>
          <w:szCs w:val="22"/>
        </w:rPr>
        <w:t xml:space="preserve">. </w:t>
      </w:r>
      <w:r w:rsidR="003248FC" w:rsidRPr="0001624D">
        <w:rPr>
          <w:iCs/>
          <w:sz w:val="22"/>
          <w:szCs w:val="22"/>
        </w:rPr>
        <w:t>P</w:t>
      </w:r>
      <w:r w:rsidRPr="0001624D">
        <w:rPr>
          <w:iCs/>
          <w:sz w:val="22"/>
          <w:szCs w:val="22"/>
        </w:rPr>
        <w:t>ředávací protokol</w:t>
      </w:r>
      <w:r w:rsidR="003248FC" w:rsidRPr="0001624D">
        <w:rPr>
          <w:iCs/>
          <w:sz w:val="22"/>
          <w:szCs w:val="22"/>
        </w:rPr>
        <w:t xml:space="preserve"> </w:t>
      </w:r>
      <w:r w:rsidR="000526EE" w:rsidRPr="0001624D">
        <w:rPr>
          <w:iCs/>
          <w:sz w:val="22"/>
          <w:szCs w:val="22"/>
        </w:rPr>
        <w:t>je obsažen v </w:t>
      </w:r>
      <w:r w:rsidR="003248FC" w:rsidRPr="0001624D">
        <w:rPr>
          <w:iCs/>
          <w:sz w:val="22"/>
          <w:szCs w:val="22"/>
        </w:rPr>
        <w:t>Přílo</w:t>
      </w:r>
      <w:r w:rsidR="000526EE" w:rsidRPr="0001624D">
        <w:rPr>
          <w:iCs/>
          <w:sz w:val="22"/>
          <w:szCs w:val="22"/>
        </w:rPr>
        <w:t>ze</w:t>
      </w:r>
      <w:r w:rsidRPr="0001624D">
        <w:rPr>
          <w:iCs/>
          <w:sz w:val="22"/>
          <w:szCs w:val="22"/>
        </w:rPr>
        <w:t xml:space="preserve"> č. </w:t>
      </w:r>
      <w:r w:rsidR="00734762" w:rsidRPr="0001624D">
        <w:rPr>
          <w:sz w:val="22"/>
          <w:szCs w:val="22"/>
        </w:rPr>
        <w:t>1</w:t>
      </w:r>
      <w:r w:rsidRPr="0001624D">
        <w:rPr>
          <w:sz w:val="22"/>
          <w:szCs w:val="22"/>
        </w:rPr>
        <w:t xml:space="preserve"> </w:t>
      </w:r>
      <w:r w:rsidRPr="0001624D">
        <w:rPr>
          <w:iCs/>
          <w:sz w:val="22"/>
          <w:szCs w:val="22"/>
        </w:rPr>
        <w:t xml:space="preserve">této Smlouvy. </w:t>
      </w:r>
    </w:p>
    <w:p w14:paraId="68094269" w14:textId="77777777" w:rsidR="00365339" w:rsidRPr="0001624D" w:rsidRDefault="00365339" w:rsidP="00E4621B">
      <w:pPr>
        <w:pStyle w:val="Bezmezer"/>
        <w:jc w:val="center"/>
        <w:rPr>
          <w:rFonts w:ascii="Times New Roman" w:hAnsi="Times New Roman" w:cs="Times New Roman"/>
          <w:b/>
          <w:bCs/>
          <w:sz w:val="22"/>
          <w:szCs w:val="22"/>
        </w:rPr>
      </w:pPr>
    </w:p>
    <w:p w14:paraId="5354C067" w14:textId="3E494F06" w:rsidR="00E4621B" w:rsidRPr="0001624D" w:rsidRDefault="00E4621B" w:rsidP="0001624D">
      <w:pPr>
        <w:pStyle w:val="Bezmezer"/>
        <w:ind w:left="0" w:firstLine="0"/>
        <w:jc w:val="center"/>
        <w:rPr>
          <w:rFonts w:ascii="Times New Roman" w:hAnsi="Times New Roman" w:cs="Times New Roman"/>
          <w:b/>
          <w:bCs/>
          <w:sz w:val="22"/>
          <w:szCs w:val="22"/>
        </w:rPr>
      </w:pPr>
      <w:r w:rsidRPr="0001624D">
        <w:rPr>
          <w:rFonts w:ascii="Times New Roman" w:hAnsi="Times New Roman" w:cs="Times New Roman"/>
          <w:b/>
          <w:bCs/>
          <w:sz w:val="22"/>
          <w:szCs w:val="22"/>
        </w:rPr>
        <w:t>III.</w:t>
      </w:r>
    </w:p>
    <w:p w14:paraId="4B86D25F" w14:textId="411FC60A" w:rsidR="008F66CD" w:rsidRPr="0001624D" w:rsidRDefault="009C2B82" w:rsidP="0001624D">
      <w:pPr>
        <w:pStyle w:val="Bezmezer"/>
        <w:ind w:left="0" w:firstLine="0"/>
        <w:jc w:val="center"/>
        <w:rPr>
          <w:rFonts w:ascii="Times New Roman" w:hAnsi="Times New Roman" w:cs="Times New Roman"/>
          <w:b/>
          <w:bCs/>
          <w:sz w:val="22"/>
          <w:szCs w:val="22"/>
        </w:rPr>
      </w:pPr>
      <w:r w:rsidRPr="0001624D">
        <w:rPr>
          <w:rFonts w:ascii="Times New Roman" w:hAnsi="Times New Roman" w:cs="Times New Roman"/>
          <w:b/>
          <w:bCs/>
          <w:sz w:val="22"/>
          <w:szCs w:val="22"/>
        </w:rPr>
        <w:t>Nájemné</w:t>
      </w:r>
    </w:p>
    <w:p w14:paraId="5F5B9945" w14:textId="77777777" w:rsidR="009C2B82" w:rsidRPr="00024298" w:rsidRDefault="009C2B82" w:rsidP="00E4621B">
      <w:pPr>
        <w:pStyle w:val="Bezmezer"/>
        <w:jc w:val="center"/>
        <w:rPr>
          <w:rFonts w:ascii="Times New Roman" w:hAnsi="Times New Roman" w:cs="Times New Roman"/>
          <w:b/>
          <w:bCs/>
          <w:sz w:val="12"/>
          <w:szCs w:val="12"/>
        </w:rPr>
      </w:pPr>
    </w:p>
    <w:p w14:paraId="3619C8A6" w14:textId="0D57EA73" w:rsidR="005E6E0B" w:rsidRPr="0001624D" w:rsidRDefault="00377755" w:rsidP="004D0521">
      <w:pPr>
        <w:pStyle w:val="Bezmezer"/>
        <w:numPr>
          <w:ilvl w:val="1"/>
          <w:numId w:val="27"/>
        </w:numPr>
        <w:ind w:left="567" w:hanging="567"/>
        <w:rPr>
          <w:rFonts w:ascii="Times New Roman" w:hAnsi="Times New Roman" w:cs="Times New Roman"/>
          <w:b/>
          <w:bCs/>
          <w:sz w:val="22"/>
          <w:szCs w:val="22"/>
        </w:rPr>
      </w:pPr>
      <w:r w:rsidRPr="0001624D">
        <w:rPr>
          <w:rFonts w:ascii="Times New Roman" w:hAnsi="Times New Roman" w:cs="Times New Roman"/>
          <w:sz w:val="22"/>
          <w:szCs w:val="22"/>
        </w:rPr>
        <w:t>Za užívání Pronajatých prostor se Nájemce zavazuje platit Pronajímateli nájemné, jehož výše je stanovena následujícím způsobem:</w:t>
      </w:r>
    </w:p>
    <w:p w14:paraId="1D811357" w14:textId="77777777" w:rsidR="0039663C" w:rsidRPr="000359FA" w:rsidRDefault="0039663C" w:rsidP="0039663C">
      <w:pPr>
        <w:pStyle w:val="Bezmezer"/>
        <w:ind w:left="426"/>
        <w:rPr>
          <w:rFonts w:ascii="Times New Roman" w:hAnsi="Times New Roman" w:cs="Times New Roman"/>
          <w:b/>
          <w:bCs/>
          <w:sz w:val="12"/>
          <w:szCs w:val="12"/>
        </w:rPr>
      </w:pPr>
    </w:p>
    <w:p w14:paraId="7F53C8A1" w14:textId="09AB3CF6" w:rsidR="00966970" w:rsidRPr="0001624D" w:rsidRDefault="00783946" w:rsidP="004D0521">
      <w:pPr>
        <w:pStyle w:val="Odstavecseseznamem"/>
        <w:numPr>
          <w:ilvl w:val="1"/>
          <w:numId w:val="8"/>
        </w:numPr>
        <w:ind w:left="993" w:hanging="425"/>
        <w:rPr>
          <w:sz w:val="22"/>
          <w:szCs w:val="22"/>
        </w:rPr>
      </w:pPr>
      <w:r>
        <w:rPr>
          <w:sz w:val="22"/>
          <w:szCs w:val="22"/>
        </w:rPr>
        <w:t xml:space="preserve">nájemné </w:t>
      </w:r>
      <w:r w:rsidR="00966970" w:rsidRPr="0001624D">
        <w:rPr>
          <w:sz w:val="22"/>
          <w:szCs w:val="22"/>
        </w:rPr>
        <w:t xml:space="preserve">za </w:t>
      </w:r>
      <w:r w:rsidR="003E76E6" w:rsidRPr="0001624D">
        <w:rPr>
          <w:sz w:val="22"/>
          <w:szCs w:val="22"/>
        </w:rPr>
        <w:t>k</w:t>
      </w:r>
      <w:r w:rsidR="00966970" w:rsidRPr="0001624D">
        <w:rPr>
          <w:sz w:val="22"/>
          <w:szCs w:val="22"/>
        </w:rPr>
        <w:t>ancelářské prostory</w:t>
      </w:r>
      <w:r w:rsidR="00DC13B5" w:rsidRPr="0001624D">
        <w:rPr>
          <w:sz w:val="22"/>
          <w:szCs w:val="22"/>
        </w:rPr>
        <w:t xml:space="preserve"> </w:t>
      </w:r>
      <w:r w:rsidR="00463225">
        <w:rPr>
          <w:sz w:val="22"/>
          <w:szCs w:val="22"/>
        </w:rPr>
        <w:t>je</w:t>
      </w:r>
      <w:r>
        <w:rPr>
          <w:sz w:val="22"/>
          <w:szCs w:val="22"/>
        </w:rPr>
        <w:t xml:space="preserve"> stanov</w:t>
      </w:r>
      <w:r w:rsidR="00463225">
        <w:rPr>
          <w:sz w:val="22"/>
          <w:szCs w:val="22"/>
        </w:rPr>
        <w:t>eno</w:t>
      </w:r>
      <w:r>
        <w:rPr>
          <w:sz w:val="22"/>
          <w:szCs w:val="22"/>
        </w:rPr>
        <w:t xml:space="preserve"> </w:t>
      </w:r>
      <w:r w:rsidR="00966970" w:rsidRPr="0001624D">
        <w:rPr>
          <w:sz w:val="22"/>
          <w:szCs w:val="22"/>
        </w:rPr>
        <w:t xml:space="preserve">ve výši </w:t>
      </w:r>
      <w:r w:rsidR="003E76E6" w:rsidRPr="0001624D">
        <w:rPr>
          <w:sz w:val="22"/>
          <w:szCs w:val="22"/>
          <w:highlight w:val="yellow"/>
        </w:rPr>
        <w:t>[●]</w:t>
      </w:r>
      <w:r w:rsidR="0039663C" w:rsidRPr="0001624D">
        <w:rPr>
          <w:sz w:val="22"/>
          <w:szCs w:val="22"/>
        </w:rPr>
        <w:t xml:space="preserve"> </w:t>
      </w:r>
      <w:r w:rsidR="0039663C" w:rsidRPr="0001624D">
        <w:rPr>
          <w:b/>
          <w:sz w:val="22"/>
          <w:szCs w:val="22"/>
        </w:rPr>
        <w:t>Kč</w:t>
      </w:r>
      <w:r w:rsidR="005F05B8" w:rsidRPr="0001624D">
        <w:rPr>
          <w:b/>
          <w:sz w:val="22"/>
          <w:szCs w:val="22"/>
        </w:rPr>
        <w:t xml:space="preserve"> (</w:t>
      </w:r>
      <w:r w:rsidR="00E46B5D" w:rsidRPr="0001624D">
        <w:rPr>
          <w:b/>
          <w:sz w:val="22"/>
          <w:szCs w:val="22"/>
        </w:rPr>
        <w:t>100</w:t>
      </w:r>
      <w:r w:rsidR="005F05B8" w:rsidRPr="0001624D">
        <w:rPr>
          <w:b/>
          <w:sz w:val="22"/>
          <w:szCs w:val="22"/>
        </w:rPr>
        <w:t xml:space="preserve"> K</w:t>
      </w:r>
      <w:r w:rsidR="00FF138F" w:rsidRPr="0001624D">
        <w:rPr>
          <w:b/>
          <w:sz w:val="22"/>
          <w:szCs w:val="22"/>
        </w:rPr>
        <w:t>č *</w:t>
      </w:r>
      <w:r w:rsidR="00FF138F" w:rsidRPr="0001624D">
        <w:rPr>
          <w:sz w:val="22"/>
          <w:szCs w:val="22"/>
          <w:highlight w:val="yellow"/>
        </w:rPr>
        <w:t>[●]</w:t>
      </w:r>
      <w:r w:rsidR="00FF138F" w:rsidRPr="0001624D">
        <w:rPr>
          <w:sz w:val="22"/>
          <w:szCs w:val="22"/>
        </w:rPr>
        <w:t xml:space="preserve"> </w:t>
      </w:r>
      <w:r w:rsidR="00FF138F" w:rsidRPr="0001624D">
        <w:rPr>
          <w:b/>
          <w:bCs/>
          <w:sz w:val="22"/>
          <w:szCs w:val="22"/>
        </w:rPr>
        <w:t>m</w:t>
      </w:r>
      <w:r w:rsidR="00FF138F" w:rsidRPr="0001624D">
        <w:rPr>
          <w:b/>
          <w:bCs/>
          <w:sz w:val="22"/>
          <w:szCs w:val="22"/>
          <w:vertAlign w:val="superscript"/>
        </w:rPr>
        <w:t>2</w:t>
      </w:r>
      <w:r w:rsidR="00FF138F" w:rsidRPr="0001624D">
        <w:rPr>
          <w:b/>
          <w:bCs/>
          <w:sz w:val="22"/>
          <w:szCs w:val="22"/>
        </w:rPr>
        <w:t>)</w:t>
      </w:r>
      <w:r w:rsidR="00966970" w:rsidRPr="0001624D">
        <w:rPr>
          <w:sz w:val="22"/>
          <w:szCs w:val="22"/>
        </w:rPr>
        <w:t xml:space="preserve"> měsíčně plus zákonná DPH, </w:t>
      </w:r>
    </w:p>
    <w:p w14:paraId="01F37C17" w14:textId="77777777" w:rsidR="00541528" w:rsidRPr="000359FA" w:rsidRDefault="00541528" w:rsidP="00541528">
      <w:pPr>
        <w:pStyle w:val="Odstavecseseznamem"/>
        <w:ind w:left="851"/>
        <w:rPr>
          <w:sz w:val="12"/>
          <w:szCs w:val="12"/>
        </w:rPr>
      </w:pPr>
    </w:p>
    <w:p w14:paraId="7E01F1FA" w14:textId="4E8E646B" w:rsidR="003E76E6" w:rsidRPr="0001624D" w:rsidRDefault="00783946" w:rsidP="004D0521">
      <w:pPr>
        <w:numPr>
          <w:ilvl w:val="1"/>
          <w:numId w:val="8"/>
        </w:numPr>
        <w:ind w:left="993" w:hanging="425"/>
        <w:rPr>
          <w:sz w:val="22"/>
          <w:szCs w:val="22"/>
        </w:rPr>
      </w:pPr>
      <w:r>
        <w:rPr>
          <w:sz w:val="22"/>
          <w:szCs w:val="22"/>
        </w:rPr>
        <w:t xml:space="preserve">nájemné </w:t>
      </w:r>
      <w:r w:rsidR="003E76E6" w:rsidRPr="0001624D">
        <w:rPr>
          <w:sz w:val="22"/>
          <w:szCs w:val="22"/>
        </w:rPr>
        <w:t>za skladové</w:t>
      </w:r>
      <w:r w:rsidR="00DC13B5" w:rsidRPr="0001624D">
        <w:rPr>
          <w:sz w:val="22"/>
          <w:szCs w:val="22"/>
        </w:rPr>
        <w:t xml:space="preserve"> prostory</w:t>
      </w:r>
      <w:r>
        <w:rPr>
          <w:sz w:val="22"/>
          <w:szCs w:val="22"/>
        </w:rPr>
        <w:t xml:space="preserve"> </w:t>
      </w:r>
      <w:r w:rsidR="00463225">
        <w:rPr>
          <w:sz w:val="22"/>
          <w:szCs w:val="22"/>
        </w:rPr>
        <w:t>je stanoveno</w:t>
      </w:r>
      <w:r w:rsidR="00DC13B5" w:rsidRPr="0001624D">
        <w:rPr>
          <w:sz w:val="22"/>
          <w:szCs w:val="22"/>
        </w:rPr>
        <w:t xml:space="preserve"> </w:t>
      </w:r>
      <w:r w:rsidR="003E76E6" w:rsidRPr="0001624D">
        <w:rPr>
          <w:sz w:val="22"/>
          <w:szCs w:val="22"/>
        </w:rPr>
        <w:t xml:space="preserve">ve výši </w:t>
      </w:r>
      <w:r w:rsidR="0039663C" w:rsidRPr="0001624D">
        <w:rPr>
          <w:sz w:val="22"/>
          <w:szCs w:val="22"/>
          <w:highlight w:val="yellow"/>
        </w:rPr>
        <w:t>[●]</w:t>
      </w:r>
      <w:r w:rsidR="0039663C" w:rsidRPr="0001624D">
        <w:rPr>
          <w:sz w:val="22"/>
          <w:szCs w:val="22"/>
        </w:rPr>
        <w:t xml:space="preserve"> </w:t>
      </w:r>
      <w:r w:rsidR="0039663C" w:rsidRPr="0001624D">
        <w:rPr>
          <w:b/>
          <w:bCs/>
          <w:sz w:val="22"/>
          <w:szCs w:val="22"/>
        </w:rPr>
        <w:t>Kč</w:t>
      </w:r>
      <w:r w:rsidR="0039663C" w:rsidRPr="0001624D">
        <w:rPr>
          <w:sz w:val="22"/>
          <w:szCs w:val="22"/>
        </w:rPr>
        <w:t xml:space="preserve"> </w:t>
      </w:r>
      <w:r w:rsidR="00FF138F" w:rsidRPr="0001624D">
        <w:rPr>
          <w:b/>
          <w:sz w:val="22"/>
          <w:szCs w:val="22"/>
        </w:rPr>
        <w:t>(</w:t>
      </w:r>
      <w:r w:rsidR="00F65D2E" w:rsidRPr="0001624D">
        <w:rPr>
          <w:b/>
          <w:sz w:val="22"/>
          <w:szCs w:val="22"/>
        </w:rPr>
        <w:t>5</w:t>
      </w:r>
      <w:r w:rsidR="00B97853" w:rsidRPr="0001624D">
        <w:rPr>
          <w:b/>
          <w:sz w:val="22"/>
          <w:szCs w:val="22"/>
        </w:rPr>
        <w:t>2</w:t>
      </w:r>
      <w:r w:rsidR="00FF138F" w:rsidRPr="0001624D">
        <w:rPr>
          <w:b/>
          <w:sz w:val="22"/>
          <w:szCs w:val="22"/>
        </w:rPr>
        <w:t xml:space="preserve"> Kč *</w:t>
      </w:r>
      <w:r w:rsidR="00FF138F" w:rsidRPr="0001624D">
        <w:rPr>
          <w:sz w:val="22"/>
          <w:szCs w:val="22"/>
          <w:highlight w:val="yellow"/>
        </w:rPr>
        <w:t>[●]</w:t>
      </w:r>
      <w:r w:rsidR="00FF138F" w:rsidRPr="0001624D">
        <w:rPr>
          <w:sz w:val="22"/>
          <w:szCs w:val="22"/>
        </w:rPr>
        <w:t xml:space="preserve"> </w:t>
      </w:r>
      <w:r w:rsidR="00FF138F" w:rsidRPr="0001624D">
        <w:rPr>
          <w:b/>
          <w:bCs/>
          <w:sz w:val="22"/>
          <w:szCs w:val="22"/>
        </w:rPr>
        <w:t>m</w:t>
      </w:r>
      <w:r w:rsidR="00FF138F" w:rsidRPr="0001624D">
        <w:rPr>
          <w:b/>
          <w:bCs/>
          <w:sz w:val="22"/>
          <w:szCs w:val="22"/>
          <w:vertAlign w:val="superscript"/>
        </w:rPr>
        <w:t>2</w:t>
      </w:r>
      <w:r w:rsidR="00FF138F" w:rsidRPr="0001624D">
        <w:rPr>
          <w:b/>
          <w:bCs/>
          <w:sz w:val="22"/>
          <w:szCs w:val="22"/>
        </w:rPr>
        <w:t>)</w:t>
      </w:r>
      <w:r w:rsidR="00FF138F" w:rsidRPr="0001624D">
        <w:rPr>
          <w:sz w:val="22"/>
          <w:szCs w:val="22"/>
        </w:rPr>
        <w:t xml:space="preserve"> </w:t>
      </w:r>
      <w:r w:rsidR="003E76E6" w:rsidRPr="0001624D">
        <w:rPr>
          <w:sz w:val="22"/>
          <w:szCs w:val="22"/>
        </w:rPr>
        <w:t>měsíčně plus zákonná DPH,</w:t>
      </w:r>
    </w:p>
    <w:p w14:paraId="1CC86029" w14:textId="77777777" w:rsidR="00BD26AE" w:rsidRPr="000359FA" w:rsidRDefault="00BD26AE" w:rsidP="00F65D2E">
      <w:pPr>
        <w:rPr>
          <w:sz w:val="12"/>
          <w:szCs w:val="12"/>
        </w:rPr>
      </w:pPr>
    </w:p>
    <w:p w14:paraId="6C2684FA" w14:textId="60F94308" w:rsidR="00BD26AE" w:rsidRPr="0001624D" w:rsidRDefault="00BD26AE" w:rsidP="004D0521">
      <w:pPr>
        <w:pStyle w:val="Odstavecseseznamem"/>
        <w:numPr>
          <w:ilvl w:val="1"/>
          <w:numId w:val="27"/>
        </w:numPr>
        <w:ind w:left="567" w:hanging="567"/>
        <w:rPr>
          <w:sz w:val="22"/>
          <w:szCs w:val="22"/>
        </w:rPr>
      </w:pPr>
      <w:r w:rsidRPr="0001624D">
        <w:rPr>
          <w:sz w:val="22"/>
          <w:szCs w:val="22"/>
        </w:rPr>
        <w:t xml:space="preserve">Smluvní strany se dohodly, že Pronajímatel je oprávněn každoročně zvýšit </w:t>
      </w:r>
      <w:r w:rsidR="00C833CB" w:rsidRPr="0001624D">
        <w:rPr>
          <w:sz w:val="22"/>
          <w:szCs w:val="22"/>
        </w:rPr>
        <w:t xml:space="preserve">nájemné </w:t>
      </w:r>
      <w:r w:rsidRPr="0001624D">
        <w:rPr>
          <w:sz w:val="22"/>
          <w:szCs w:val="22"/>
        </w:rPr>
        <w:t>o výši inflace dle indexu růstu spotřebitelských cen (ISC) Českého statistického úřadu za uplynulý kalendářní rok. Toto zvýšení bude účinné prvním dnem kalendářního měsíce, na kter</w:t>
      </w:r>
      <w:r w:rsidR="00EF25DD" w:rsidRPr="0001624D">
        <w:rPr>
          <w:sz w:val="22"/>
          <w:szCs w:val="22"/>
        </w:rPr>
        <w:t>ý</w:t>
      </w:r>
      <w:r w:rsidRPr="0001624D">
        <w:rPr>
          <w:sz w:val="22"/>
          <w:szCs w:val="22"/>
        </w:rPr>
        <w:t xml:space="preserve"> </w:t>
      </w:r>
      <w:r w:rsidR="0011775C" w:rsidRPr="0001624D">
        <w:rPr>
          <w:sz w:val="22"/>
          <w:szCs w:val="22"/>
        </w:rPr>
        <w:t>P</w:t>
      </w:r>
      <w:r w:rsidRPr="0001624D">
        <w:rPr>
          <w:sz w:val="22"/>
          <w:szCs w:val="22"/>
        </w:rPr>
        <w:t>ronajímatel vystaví fakturu, ve které bude uvedena takto zvýšená částka. Pronajímatel je oprávněn vystavit takovou fakturu nejdříve na měsíc následující po úředním oznámení indexu ISC</w:t>
      </w:r>
      <w:r w:rsidR="00E536A8" w:rsidRPr="0001624D">
        <w:rPr>
          <w:sz w:val="22"/>
          <w:szCs w:val="22"/>
        </w:rPr>
        <w:t>.</w:t>
      </w:r>
    </w:p>
    <w:p w14:paraId="553F1A63" w14:textId="77777777" w:rsidR="00BD26AE" w:rsidRPr="000359FA" w:rsidRDefault="00BD26AE" w:rsidP="00BD26AE">
      <w:pPr>
        <w:rPr>
          <w:sz w:val="12"/>
          <w:szCs w:val="12"/>
        </w:rPr>
      </w:pPr>
    </w:p>
    <w:p w14:paraId="29928CCB" w14:textId="21DF8D1A" w:rsidR="004D4E60" w:rsidRPr="0001624D" w:rsidRDefault="004D4E60" w:rsidP="004D0521">
      <w:pPr>
        <w:pStyle w:val="Odstavecseseznamem"/>
        <w:numPr>
          <w:ilvl w:val="1"/>
          <w:numId w:val="27"/>
        </w:numPr>
        <w:ind w:left="567" w:hanging="567"/>
        <w:rPr>
          <w:sz w:val="22"/>
          <w:szCs w:val="22"/>
        </w:rPr>
      </w:pPr>
      <w:r w:rsidRPr="0001624D">
        <w:rPr>
          <w:iCs/>
          <w:sz w:val="22"/>
          <w:szCs w:val="22"/>
        </w:rPr>
        <w:t>Výše</w:t>
      </w:r>
      <w:r w:rsidR="00C4459B" w:rsidRPr="0001624D">
        <w:rPr>
          <w:iCs/>
          <w:sz w:val="22"/>
          <w:szCs w:val="22"/>
        </w:rPr>
        <w:t xml:space="preserve"> paušálních</w:t>
      </w:r>
      <w:r w:rsidRPr="0001624D">
        <w:rPr>
          <w:iCs/>
          <w:sz w:val="22"/>
          <w:szCs w:val="22"/>
        </w:rPr>
        <w:t xml:space="preserve"> poplatků za služby</w:t>
      </w:r>
      <w:r w:rsidR="00962F88">
        <w:rPr>
          <w:iCs/>
          <w:sz w:val="22"/>
          <w:szCs w:val="22"/>
        </w:rPr>
        <w:t xml:space="preserve"> činí </w:t>
      </w:r>
      <w:r w:rsidR="00962F88" w:rsidRPr="0001624D">
        <w:rPr>
          <w:sz w:val="22"/>
          <w:szCs w:val="22"/>
          <w:highlight w:val="yellow"/>
        </w:rPr>
        <w:t>[●]</w:t>
      </w:r>
      <w:r w:rsidR="00962F88" w:rsidRPr="0001624D">
        <w:rPr>
          <w:sz w:val="22"/>
          <w:szCs w:val="22"/>
        </w:rPr>
        <w:t xml:space="preserve"> </w:t>
      </w:r>
      <w:r w:rsidR="00962F88" w:rsidRPr="0001624D">
        <w:rPr>
          <w:b/>
          <w:bCs/>
          <w:sz w:val="22"/>
          <w:szCs w:val="22"/>
        </w:rPr>
        <w:t>Kč</w:t>
      </w:r>
      <w:r w:rsidR="00962F88" w:rsidRPr="0078050D">
        <w:rPr>
          <w:sz w:val="22"/>
          <w:szCs w:val="22"/>
        </w:rPr>
        <w:t xml:space="preserve"> a</w:t>
      </w:r>
      <w:r w:rsidRPr="0001624D">
        <w:rPr>
          <w:iCs/>
          <w:sz w:val="22"/>
          <w:szCs w:val="22"/>
        </w:rPr>
        <w:t xml:space="preserve"> je ke dni podpisu Smlouvy stanovena takto: </w:t>
      </w:r>
    </w:p>
    <w:p w14:paraId="763012F9" w14:textId="77777777" w:rsidR="004D4E60" w:rsidRPr="000359FA" w:rsidRDefault="004D4E60" w:rsidP="004D4E60">
      <w:pPr>
        <w:pStyle w:val="Odstavecseseznamem"/>
        <w:rPr>
          <w:sz w:val="12"/>
          <w:szCs w:val="12"/>
        </w:rPr>
      </w:pPr>
    </w:p>
    <w:p w14:paraId="2D54C262" w14:textId="052B90D9" w:rsidR="004D4E60" w:rsidRPr="0001624D" w:rsidRDefault="004D4E60" w:rsidP="00B65C59">
      <w:pPr>
        <w:numPr>
          <w:ilvl w:val="1"/>
          <w:numId w:val="9"/>
        </w:numPr>
        <w:tabs>
          <w:tab w:val="clear" w:pos="1440"/>
          <w:tab w:val="num" w:pos="1418"/>
        </w:tabs>
        <w:ind w:left="993" w:hanging="425"/>
        <w:rPr>
          <w:sz w:val="22"/>
          <w:szCs w:val="22"/>
        </w:rPr>
      </w:pPr>
      <w:r w:rsidRPr="0001624D">
        <w:rPr>
          <w:sz w:val="22"/>
          <w:szCs w:val="22"/>
        </w:rPr>
        <w:t xml:space="preserve">elektrická energie v kancelářských </w:t>
      </w:r>
      <w:r w:rsidR="0077704C" w:rsidRPr="0001624D">
        <w:rPr>
          <w:sz w:val="22"/>
          <w:szCs w:val="22"/>
        </w:rPr>
        <w:t xml:space="preserve">a společných </w:t>
      </w:r>
      <w:r w:rsidRPr="0001624D">
        <w:rPr>
          <w:sz w:val="22"/>
          <w:szCs w:val="22"/>
        </w:rPr>
        <w:t>prostorech</w:t>
      </w:r>
      <w:r w:rsidR="005C624A" w:rsidRPr="0001624D">
        <w:rPr>
          <w:sz w:val="22"/>
          <w:szCs w:val="22"/>
        </w:rPr>
        <w:t xml:space="preserve"> </w:t>
      </w:r>
      <w:r w:rsidRPr="0001624D">
        <w:rPr>
          <w:sz w:val="22"/>
          <w:szCs w:val="22"/>
          <w:highlight w:val="yellow"/>
        </w:rPr>
        <w:t>[●]</w:t>
      </w:r>
      <w:r w:rsidRPr="0001624D">
        <w:rPr>
          <w:sz w:val="22"/>
          <w:szCs w:val="22"/>
        </w:rPr>
        <w:t xml:space="preserve"> </w:t>
      </w:r>
      <w:r w:rsidRPr="0001624D">
        <w:rPr>
          <w:b/>
          <w:sz w:val="22"/>
          <w:szCs w:val="22"/>
        </w:rPr>
        <w:t>Kč</w:t>
      </w:r>
      <w:r w:rsidRPr="0001624D">
        <w:rPr>
          <w:sz w:val="22"/>
          <w:szCs w:val="22"/>
        </w:rPr>
        <w:t xml:space="preserve"> za </w:t>
      </w:r>
      <w:r w:rsidRPr="0001624D">
        <w:rPr>
          <w:bCs/>
          <w:sz w:val="22"/>
          <w:szCs w:val="22"/>
        </w:rPr>
        <w:t>m</w:t>
      </w:r>
      <w:r w:rsidRPr="0001624D">
        <w:rPr>
          <w:bCs/>
          <w:sz w:val="22"/>
          <w:szCs w:val="22"/>
          <w:vertAlign w:val="superscript"/>
        </w:rPr>
        <w:t>2</w:t>
      </w:r>
      <w:r w:rsidRPr="0001624D">
        <w:rPr>
          <w:sz w:val="22"/>
          <w:szCs w:val="22"/>
        </w:rPr>
        <w:t xml:space="preserve"> výměry Pronajatých prostor měsíčně plus zákonná DPH;</w:t>
      </w:r>
      <w:r w:rsidR="0033359A" w:rsidRPr="0001624D">
        <w:rPr>
          <w:sz w:val="22"/>
          <w:szCs w:val="22"/>
        </w:rPr>
        <w:t xml:space="preserve"> </w:t>
      </w:r>
      <w:r w:rsidRPr="0001624D">
        <w:rPr>
          <w:sz w:val="22"/>
          <w:szCs w:val="22"/>
        </w:rPr>
        <w:t xml:space="preserve">výše platby činí </w:t>
      </w:r>
      <w:r w:rsidRPr="0001624D">
        <w:rPr>
          <w:sz w:val="22"/>
          <w:szCs w:val="22"/>
          <w:highlight w:val="yellow"/>
        </w:rPr>
        <w:t>[●]</w:t>
      </w:r>
      <w:r w:rsidRPr="0001624D">
        <w:rPr>
          <w:b/>
          <w:sz w:val="22"/>
          <w:szCs w:val="22"/>
        </w:rPr>
        <w:t xml:space="preserve"> Kč</w:t>
      </w:r>
      <w:r w:rsidRPr="0001624D">
        <w:rPr>
          <w:sz w:val="22"/>
          <w:szCs w:val="22"/>
        </w:rPr>
        <w:t xml:space="preserve"> měsíčně plus zákonná DPH,</w:t>
      </w:r>
    </w:p>
    <w:p w14:paraId="27B2010B" w14:textId="77777777" w:rsidR="004D4E60" w:rsidRPr="000359FA" w:rsidRDefault="004D4E60" w:rsidP="00B65C59">
      <w:pPr>
        <w:ind w:left="993"/>
        <w:rPr>
          <w:sz w:val="12"/>
          <w:szCs w:val="12"/>
        </w:rPr>
      </w:pPr>
    </w:p>
    <w:p w14:paraId="72DEDBDC" w14:textId="0E41F1A3" w:rsidR="004D4E60" w:rsidRPr="0001624D" w:rsidRDefault="004D4E60" w:rsidP="00B65C59">
      <w:pPr>
        <w:numPr>
          <w:ilvl w:val="1"/>
          <w:numId w:val="9"/>
        </w:numPr>
        <w:tabs>
          <w:tab w:val="clear" w:pos="1440"/>
          <w:tab w:val="num" w:pos="1418"/>
        </w:tabs>
        <w:ind w:left="993" w:hanging="425"/>
        <w:rPr>
          <w:sz w:val="22"/>
          <w:szCs w:val="22"/>
        </w:rPr>
      </w:pPr>
      <w:r w:rsidRPr="0001624D">
        <w:rPr>
          <w:sz w:val="22"/>
          <w:szCs w:val="22"/>
        </w:rPr>
        <w:t>vodné a stočné v</w:t>
      </w:r>
      <w:r w:rsidR="00F33E22" w:rsidRPr="0001624D">
        <w:rPr>
          <w:sz w:val="22"/>
          <w:szCs w:val="22"/>
        </w:rPr>
        <w:t> </w:t>
      </w:r>
      <w:r w:rsidRPr="0001624D">
        <w:rPr>
          <w:sz w:val="22"/>
          <w:szCs w:val="22"/>
        </w:rPr>
        <w:t>kancelářských</w:t>
      </w:r>
      <w:r w:rsidR="00F33E22" w:rsidRPr="0001624D">
        <w:rPr>
          <w:sz w:val="22"/>
          <w:szCs w:val="22"/>
        </w:rPr>
        <w:t xml:space="preserve"> a</w:t>
      </w:r>
      <w:r w:rsidRPr="0001624D">
        <w:rPr>
          <w:sz w:val="22"/>
          <w:szCs w:val="22"/>
        </w:rPr>
        <w:t xml:space="preserve"> společných prostorech </w:t>
      </w:r>
      <w:r w:rsidRPr="0001624D">
        <w:rPr>
          <w:sz w:val="22"/>
          <w:szCs w:val="22"/>
          <w:highlight w:val="yellow"/>
        </w:rPr>
        <w:t>[●]</w:t>
      </w:r>
      <w:r w:rsidRPr="0001624D">
        <w:rPr>
          <w:b/>
          <w:sz w:val="22"/>
          <w:szCs w:val="22"/>
        </w:rPr>
        <w:t xml:space="preserve"> Kč</w:t>
      </w:r>
      <w:r w:rsidRPr="0001624D">
        <w:rPr>
          <w:sz w:val="22"/>
          <w:szCs w:val="22"/>
        </w:rPr>
        <w:t xml:space="preserve"> za </w:t>
      </w:r>
      <w:r w:rsidRPr="0001624D">
        <w:rPr>
          <w:bCs/>
          <w:sz w:val="22"/>
          <w:szCs w:val="22"/>
        </w:rPr>
        <w:t>m</w:t>
      </w:r>
      <w:r w:rsidRPr="0001624D">
        <w:rPr>
          <w:bCs/>
          <w:sz w:val="22"/>
          <w:szCs w:val="22"/>
          <w:vertAlign w:val="superscript"/>
        </w:rPr>
        <w:t>2</w:t>
      </w:r>
      <w:r w:rsidRPr="0001624D">
        <w:rPr>
          <w:sz w:val="22"/>
          <w:szCs w:val="22"/>
        </w:rPr>
        <w:t xml:space="preserve"> výměry Pronajatých prostor měsíčně plus zákonná DPH; výše platby činí </w:t>
      </w:r>
      <w:r w:rsidRPr="0001624D">
        <w:rPr>
          <w:sz w:val="22"/>
          <w:szCs w:val="22"/>
          <w:highlight w:val="yellow"/>
        </w:rPr>
        <w:t>[●]</w:t>
      </w:r>
      <w:r w:rsidRPr="0001624D">
        <w:rPr>
          <w:sz w:val="22"/>
          <w:szCs w:val="22"/>
        </w:rPr>
        <w:t xml:space="preserve"> </w:t>
      </w:r>
      <w:r w:rsidRPr="0001624D">
        <w:rPr>
          <w:b/>
          <w:sz w:val="22"/>
          <w:szCs w:val="22"/>
        </w:rPr>
        <w:t>Kč</w:t>
      </w:r>
      <w:r w:rsidRPr="0001624D">
        <w:rPr>
          <w:sz w:val="22"/>
          <w:szCs w:val="22"/>
        </w:rPr>
        <w:t xml:space="preserve"> měsíčně plus zákonná DPH,</w:t>
      </w:r>
    </w:p>
    <w:p w14:paraId="6AA57118" w14:textId="77777777" w:rsidR="004D4E60" w:rsidRPr="000359FA" w:rsidRDefault="004D4E60" w:rsidP="00B65C59">
      <w:pPr>
        <w:ind w:left="993"/>
        <w:rPr>
          <w:sz w:val="12"/>
          <w:szCs w:val="12"/>
        </w:rPr>
      </w:pPr>
    </w:p>
    <w:p w14:paraId="67F08E64" w14:textId="773BF970" w:rsidR="004D4E60" w:rsidRPr="0001624D" w:rsidRDefault="00E971E8" w:rsidP="00B65C59">
      <w:pPr>
        <w:numPr>
          <w:ilvl w:val="1"/>
          <w:numId w:val="9"/>
        </w:numPr>
        <w:tabs>
          <w:tab w:val="clear" w:pos="1440"/>
        </w:tabs>
        <w:ind w:left="993" w:hanging="425"/>
        <w:rPr>
          <w:sz w:val="22"/>
          <w:szCs w:val="22"/>
        </w:rPr>
      </w:pPr>
      <w:r w:rsidRPr="0001624D">
        <w:rPr>
          <w:sz w:val="22"/>
          <w:szCs w:val="22"/>
        </w:rPr>
        <w:lastRenderedPageBreak/>
        <w:t xml:space="preserve">náklady na vytápění (plyn, odměna </w:t>
      </w:r>
      <w:r w:rsidR="00C1030E" w:rsidRPr="0001624D">
        <w:rPr>
          <w:sz w:val="22"/>
          <w:szCs w:val="22"/>
        </w:rPr>
        <w:t>obsluhy kotelny</w:t>
      </w:r>
      <w:r w:rsidR="00C441AD" w:rsidRPr="0001624D">
        <w:rPr>
          <w:sz w:val="22"/>
          <w:szCs w:val="22"/>
        </w:rPr>
        <w:t>, revize, opravy, údržba</w:t>
      </w:r>
      <w:r w:rsidRPr="0001624D">
        <w:rPr>
          <w:sz w:val="22"/>
          <w:szCs w:val="22"/>
        </w:rPr>
        <w:t>)</w:t>
      </w:r>
      <w:r w:rsidR="004D4E60" w:rsidRPr="0001624D">
        <w:rPr>
          <w:sz w:val="22"/>
          <w:szCs w:val="22"/>
        </w:rPr>
        <w:t xml:space="preserve"> v kancelářských a společných prostorech </w:t>
      </w:r>
      <w:r w:rsidR="004D4E60" w:rsidRPr="0001624D">
        <w:rPr>
          <w:sz w:val="22"/>
          <w:szCs w:val="22"/>
          <w:highlight w:val="yellow"/>
        </w:rPr>
        <w:t>[●]</w:t>
      </w:r>
      <w:r w:rsidR="004D4E60" w:rsidRPr="0001624D">
        <w:rPr>
          <w:sz w:val="22"/>
          <w:szCs w:val="22"/>
        </w:rPr>
        <w:t xml:space="preserve"> </w:t>
      </w:r>
      <w:r w:rsidR="004D4E60" w:rsidRPr="0001624D">
        <w:rPr>
          <w:b/>
          <w:sz w:val="22"/>
          <w:szCs w:val="22"/>
        </w:rPr>
        <w:t>Kč</w:t>
      </w:r>
      <w:r w:rsidR="004D4E60" w:rsidRPr="0001624D">
        <w:rPr>
          <w:sz w:val="22"/>
          <w:szCs w:val="22"/>
        </w:rPr>
        <w:t xml:space="preserve"> za </w:t>
      </w:r>
      <w:r w:rsidR="004D4E60" w:rsidRPr="0001624D">
        <w:rPr>
          <w:bCs/>
          <w:sz w:val="22"/>
          <w:szCs w:val="22"/>
        </w:rPr>
        <w:t>m</w:t>
      </w:r>
      <w:r w:rsidR="004D4E60" w:rsidRPr="0001624D">
        <w:rPr>
          <w:bCs/>
          <w:sz w:val="22"/>
          <w:szCs w:val="22"/>
          <w:vertAlign w:val="superscript"/>
        </w:rPr>
        <w:t>2</w:t>
      </w:r>
      <w:r w:rsidR="004D4E60" w:rsidRPr="0001624D">
        <w:rPr>
          <w:sz w:val="22"/>
          <w:szCs w:val="22"/>
        </w:rPr>
        <w:t xml:space="preserve"> výměry Pronajatých prostor měsíčně plus zákonná DPH; výše platby činí </w:t>
      </w:r>
      <w:r w:rsidR="004D4E60" w:rsidRPr="0001624D">
        <w:rPr>
          <w:sz w:val="22"/>
          <w:szCs w:val="22"/>
          <w:highlight w:val="yellow"/>
        </w:rPr>
        <w:t>[●]</w:t>
      </w:r>
      <w:r w:rsidR="004D4E60" w:rsidRPr="0001624D">
        <w:rPr>
          <w:b/>
          <w:sz w:val="22"/>
          <w:szCs w:val="22"/>
        </w:rPr>
        <w:t xml:space="preserve"> Kč</w:t>
      </w:r>
      <w:r w:rsidR="004D4E60" w:rsidRPr="0001624D">
        <w:rPr>
          <w:sz w:val="22"/>
          <w:szCs w:val="22"/>
        </w:rPr>
        <w:t xml:space="preserve"> měsíčně plus zákonná DPH,</w:t>
      </w:r>
    </w:p>
    <w:p w14:paraId="12938905" w14:textId="77777777" w:rsidR="004D4E60" w:rsidRPr="000359FA" w:rsidRDefault="004D4E60" w:rsidP="00B65C59">
      <w:pPr>
        <w:pStyle w:val="Odstavecseseznamem"/>
        <w:ind w:left="993"/>
        <w:rPr>
          <w:sz w:val="12"/>
          <w:szCs w:val="12"/>
        </w:rPr>
      </w:pPr>
    </w:p>
    <w:p w14:paraId="40FC2D81" w14:textId="60074720" w:rsidR="004D4E60" w:rsidRPr="0001624D" w:rsidRDefault="004D4E60" w:rsidP="00B65C59">
      <w:pPr>
        <w:numPr>
          <w:ilvl w:val="1"/>
          <w:numId w:val="9"/>
        </w:numPr>
        <w:tabs>
          <w:tab w:val="clear" w:pos="1440"/>
        </w:tabs>
        <w:ind w:left="993" w:hanging="425"/>
        <w:rPr>
          <w:sz w:val="22"/>
          <w:szCs w:val="22"/>
        </w:rPr>
      </w:pPr>
      <w:r w:rsidRPr="0001624D">
        <w:rPr>
          <w:sz w:val="22"/>
          <w:szCs w:val="22"/>
        </w:rPr>
        <w:t xml:space="preserve">ostatní služby spojené s užíváním Budovy (ostraha Budovy, údržba a provoz výtahu v Budově, odvoz komunálního odpadu, údržba komunikace, </w:t>
      </w:r>
      <w:r w:rsidRPr="0001624D">
        <w:rPr>
          <w:iCs/>
          <w:sz w:val="22"/>
          <w:szCs w:val="22"/>
        </w:rPr>
        <w:t>opravy,</w:t>
      </w:r>
      <w:r w:rsidRPr="0001624D">
        <w:rPr>
          <w:i/>
          <w:sz w:val="22"/>
          <w:szCs w:val="22"/>
        </w:rPr>
        <w:t xml:space="preserve"> </w:t>
      </w:r>
      <w:r w:rsidRPr="0001624D">
        <w:rPr>
          <w:iCs/>
          <w:sz w:val="22"/>
          <w:szCs w:val="22"/>
        </w:rPr>
        <w:t>údržba, provoz</w:t>
      </w:r>
      <w:r w:rsidR="004C125F" w:rsidRPr="0001624D">
        <w:rPr>
          <w:iCs/>
          <w:sz w:val="22"/>
          <w:szCs w:val="22"/>
        </w:rPr>
        <w:t>, pojištění</w:t>
      </w:r>
      <w:r w:rsidRPr="0001624D">
        <w:rPr>
          <w:iCs/>
          <w:sz w:val="22"/>
          <w:szCs w:val="22"/>
        </w:rPr>
        <w:t xml:space="preserve"> a správa Budovy a veškerých souvisejících pozemků, inženýrských sítí </w:t>
      </w:r>
      <w:r w:rsidR="00F84876" w:rsidRPr="0001624D">
        <w:rPr>
          <w:iCs/>
          <w:sz w:val="22"/>
          <w:szCs w:val="22"/>
        </w:rPr>
        <w:t xml:space="preserve"> </w:t>
      </w:r>
      <w:r w:rsidRPr="0001624D">
        <w:rPr>
          <w:iCs/>
          <w:sz w:val="22"/>
          <w:szCs w:val="22"/>
        </w:rPr>
        <w:t>a přístupových cest k Budově, údržba parkovacích stání, náklady na spotřební materiál a čistící prostředky vynakládané v souvislosti s provozem, údržbou a úklidem společných prostor (včetně doplňování hygienických potřeb ve společných prostor</w:t>
      </w:r>
      <w:r w:rsidR="00B978E2" w:rsidRPr="0001624D">
        <w:rPr>
          <w:iCs/>
          <w:sz w:val="22"/>
          <w:szCs w:val="22"/>
        </w:rPr>
        <w:t>ech</w:t>
      </w:r>
      <w:r w:rsidRPr="0001624D">
        <w:rPr>
          <w:sz w:val="22"/>
          <w:szCs w:val="22"/>
        </w:rPr>
        <w:t>)</w:t>
      </w:r>
      <w:r w:rsidR="00DC3F79" w:rsidRPr="0001624D">
        <w:rPr>
          <w:sz w:val="22"/>
          <w:szCs w:val="22"/>
        </w:rPr>
        <w:t>,</w:t>
      </w:r>
      <w:r w:rsidR="002427BC" w:rsidRPr="0001624D">
        <w:rPr>
          <w:iCs/>
          <w:sz w:val="22"/>
          <w:szCs w:val="22"/>
        </w:rPr>
        <w:t xml:space="preserve"> jakož i další náklady, které bude Pronajímatel považovat za vhodné a</w:t>
      </w:r>
      <w:r w:rsidR="002427BC" w:rsidRPr="0001624D">
        <w:rPr>
          <w:sz w:val="22"/>
          <w:szCs w:val="22"/>
        </w:rPr>
        <w:t>/nebo nezbytné k vynaložení za účelem zajištění hladkého provozu a kvalitní správy Budovy</w:t>
      </w:r>
      <w:r w:rsidR="00B83614" w:rsidRPr="0001624D">
        <w:rPr>
          <w:sz w:val="22"/>
          <w:szCs w:val="22"/>
        </w:rPr>
        <w:t>)</w:t>
      </w:r>
      <w:r w:rsidRPr="0001624D">
        <w:rPr>
          <w:sz w:val="22"/>
          <w:szCs w:val="22"/>
        </w:rPr>
        <w:t xml:space="preserve"> </w:t>
      </w:r>
      <w:r w:rsidRPr="0001624D">
        <w:rPr>
          <w:sz w:val="22"/>
          <w:szCs w:val="22"/>
          <w:highlight w:val="yellow"/>
        </w:rPr>
        <w:t>[●]</w:t>
      </w:r>
      <w:r w:rsidRPr="0001624D">
        <w:rPr>
          <w:sz w:val="22"/>
          <w:szCs w:val="22"/>
        </w:rPr>
        <w:t xml:space="preserve"> </w:t>
      </w:r>
      <w:r w:rsidRPr="0001624D">
        <w:rPr>
          <w:b/>
          <w:sz w:val="22"/>
          <w:szCs w:val="22"/>
        </w:rPr>
        <w:t>Kč</w:t>
      </w:r>
      <w:r w:rsidRPr="0001624D">
        <w:rPr>
          <w:sz w:val="22"/>
          <w:szCs w:val="22"/>
        </w:rPr>
        <w:t xml:space="preserve"> za </w:t>
      </w:r>
      <w:r w:rsidRPr="0001624D">
        <w:rPr>
          <w:bCs/>
          <w:sz w:val="22"/>
          <w:szCs w:val="22"/>
        </w:rPr>
        <w:t>m</w:t>
      </w:r>
      <w:r w:rsidRPr="0001624D">
        <w:rPr>
          <w:bCs/>
          <w:sz w:val="22"/>
          <w:szCs w:val="22"/>
          <w:vertAlign w:val="superscript"/>
        </w:rPr>
        <w:t>2</w:t>
      </w:r>
      <w:r w:rsidRPr="0001624D">
        <w:rPr>
          <w:sz w:val="22"/>
          <w:szCs w:val="22"/>
        </w:rPr>
        <w:t xml:space="preserve"> výměry Pronajatých prostor měsíčně plus zákonná DPH; výše platby činí </w:t>
      </w:r>
      <w:r w:rsidRPr="0001624D">
        <w:rPr>
          <w:sz w:val="22"/>
          <w:szCs w:val="22"/>
          <w:highlight w:val="yellow"/>
        </w:rPr>
        <w:t>[●]</w:t>
      </w:r>
      <w:r w:rsidRPr="0001624D">
        <w:rPr>
          <w:b/>
          <w:sz w:val="22"/>
          <w:szCs w:val="22"/>
        </w:rPr>
        <w:t xml:space="preserve"> Kč</w:t>
      </w:r>
      <w:r w:rsidRPr="0001624D">
        <w:rPr>
          <w:sz w:val="22"/>
          <w:szCs w:val="22"/>
        </w:rPr>
        <w:t xml:space="preserve"> měsíčně plus zákonná DPH</w:t>
      </w:r>
      <w:r w:rsidR="00541528" w:rsidRPr="0001624D">
        <w:rPr>
          <w:sz w:val="22"/>
          <w:szCs w:val="22"/>
        </w:rPr>
        <w:t>.</w:t>
      </w:r>
    </w:p>
    <w:p w14:paraId="31606D84" w14:textId="77777777" w:rsidR="004D4E60" w:rsidRPr="000359FA" w:rsidRDefault="004D4E60" w:rsidP="004D4E60">
      <w:pPr>
        <w:rPr>
          <w:sz w:val="12"/>
          <w:szCs w:val="12"/>
        </w:rPr>
      </w:pPr>
    </w:p>
    <w:p w14:paraId="11DB0C22" w14:textId="0A838F90" w:rsidR="001B12F8" w:rsidRPr="0001624D" w:rsidRDefault="0070376B" w:rsidP="00B65C59">
      <w:pPr>
        <w:pStyle w:val="Odstavecseseznamem"/>
        <w:ind w:left="567" w:firstLine="0"/>
        <w:rPr>
          <w:sz w:val="22"/>
          <w:szCs w:val="22"/>
        </w:rPr>
      </w:pPr>
      <w:r w:rsidRPr="0001624D">
        <w:rPr>
          <w:sz w:val="22"/>
          <w:szCs w:val="22"/>
        </w:rPr>
        <w:t xml:space="preserve">Paušální částka vychází </w:t>
      </w:r>
      <w:r w:rsidR="009E6614" w:rsidRPr="0001624D">
        <w:rPr>
          <w:sz w:val="22"/>
          <w:szCs w:val="22"/>
        </w:rPr>
        <w:t xml:space="preserve">z cen platných při uzavření této Smlouvy. </w:t>
      </w:r>
      <w:r w:rsidR="003A61DA" w:rsidRPr="0001624D">
        <w:rPr>
          <w:sz w:val="22"/>
          <w:szCs w:val="22"/>
        </w:rPr>
        <w:t>V případě zvýšení ceny služeb se Nájemce zavazuje přistoupit na odpovídající zvýšení jejich ceny</w:t>
      </w:r>
      <w:r w:rsidR="00454E58" w:rsidRPr="0001624D">
        <w:rPr>
          <w:sz w:val="22"/>
          <w:szCs w:val="22"/>
        </w:rPr>
        <w:t xml:space="preserve"> bez nutnosti uzavřít </w:t>
      </w:r>
      <w:r w:rsidR="008E21AE" w:rsidRPr="0001624D">
        <w:rPr>
          <w:sz w:val="22"/>
          <w:szCs w:val="22"/>
        </w:rPr>
        <w:t xml:space="preserve">písemný </w:t>
      </w:r>
      <w:r w:rsidR="00454E58" w:rsidRPr="0001624D">
        <w:rPr>
          <w:sz w:val="22"/>
          <w:szCs w:val="22"/>
        </w:rPr>
        <w:t>dodatek k této Smlouvě</w:t>
      </w:r>
      <w:r w:rsidR="00254083" w:rsidRPr="0001624D">
        <w:rPr>
          <w:sz w:val="22"/>
          <w:szCs w:val="22"/>
        </w:rPr>
        <w:t xml:space="preserve">. </w:t>
      </w:r>
      <w:r w:rsidR="00412B39" w:rsidRPr="0001624D">
        <w:rPr>
          <w:sz w:val="22"/>
          <w:szCs w:val="22"/>
        </w:rPr>
        <w:t>Změna výše poplatk</w:t>
      </w:r>
      <w:r w:rsidR="00651281" w:rsidRPr="0001624D">
        <w:rPr>
          <w:sz w:val="22"/>
          <w:szCs w:val="22"/>
        </w:rPr>
        <w:t>ů</w:t>
      </w:r>
      <w:r w:rsidR="00412B39" w:rsidRPr="0001624D">
        <w:rPr>
          <w:sz w:val="22"/>
          <w:szCs w:val="22"/>
        </w:rPr>
        <w:t xml:space="preserve"> za služby bude po úpravě odrážet výši skutečných nákladů vynaložených za minulé období a rovněž očekávaný nárůst ceny služeb v budoucnu. Toto zvýšení bude písemně oznámeno Pronajímatelem Nájemci nejpozději 30 dnů před vystavením faktury (daňového dokladu) </w:t>
      </w:r>
      <w:r w:rsidR="000A4D19" w:rsidRPr="0001624D">
        <w:rPr>
          <w:sz w:val="22"/>
          <w:szCs w:val="22"/>
        </w:rPr>
        <w:t>za nově</w:t>
      </w:r>
      <w:r w:rsidR="00412B39" w:rsidRPr="0001624D">
        <w:rPr>
          <w:sz w:val="22"/>
          <w:szCs w:val="22"/>
        </w:rPr>
        <w:t xml:space="preserve"> stanoven</w:t>
      </w:r>
      <w:r w:rsidR="000A4D19" w:rsidRPr="0001624D">
        <w:rPr>
          <w:sz w:val="22"/>
          <w:szCs w:val="22"/>
        </w:rPr>
        <w:t>ý</w:t>
      </w:r>
      <w:r w:rsidR="00412B39" w:rsidRPr="0001624D">
        <w:rPr>
          <w:sz w:val="22"/>
          <w:szCs w:val="22"/>
        </w:rPr>
        <w:t xml:space="preserve"> </w:t>
      </w:r>
      <w:r w:rsidR="000A4D19" w:rsidRPr="0001624D">
        <w:rPr>
          <w:sz w:val="22"/>
          <w:szCs w:val="22"/>
        </w:rPr>
        <w:t>poplatek</w:t>
      </w:r>
      <w:r w:rsidR="00412B39" w:rsidRPr="0001624D">
        <w:rPr>
          <w:sz w:val="22"/>
          <w:szCs w:val="22"/>
        </w:rPr>
        <w:t xml:space="preserve"> za služby</w:t>
      </w:r>
      <w:r w:rsidR="00C1152C" w:rsidRPr="0001624D">
        <w:rPr>
          <w:sz w:val="22"/>
          <w:szCs w:val="22"/>
        </w:rPr>
        <w:t xml:space="preserve">. </w:t>
      </w:r>
      <w:r w:rsidR="0079157D" w:rsidRPr="0001624D">
        <w:rPr>
          <w:sz w:val="22"/>
          <w:szCs w:val="22"/>
        </w:rPr>
        <w:t xml:space="preserve">V případě, že bude Nájemcem překročena spotřeba elektrické energie zahrnuté v paušálním poplatku za služby, bude tato spotřeba </w:t>
      </w:r>
      <w:r w:rsidR="00A27B0B" w:rsidRPr="0001624D">
        <w:rPr>
          <w:sz w:val="22"/>
          <w:szCs w:val="22"/>
        </w:rPr>
        <w:t xml:space="preserve">Nájemci </w:t>
      </w:r>
      <w:r w:rsidR="0079157D" w:rsidRPr="0001624D">
        <w:rPr>
          <w:sz w:val="22"/>
          <w:szCs w:val="22"/>
        </w:rPr>
        <w:t>dodatečně vyúčtována k úhradě.</w:t>
      </w:r>
    </w:p>
    <w:p w14:paraId="7299092C" w14:textId="77777777" w:rsidR="00365339" w:rsidRPr="000359FA" w:rsidRDefault="00365339" w:rsidP="00DC3F79">
      <w:pPr>
        <w:pStyle w:val="Odstavecseseznamem"/>
        <w:ind w:left="426"/>
        <w:rPr>
          <w:sz w:val="12"/>
          <w:szCs w:val="12"/>
        </w:rPr>
      </w:pPr>
    </w:p>
    <w:p w14:paraId="2325B1BB" w14:textId="33CC6B07" w:rsidR="00803D3C" w:rsidRPr="0001624D" w:rsidRDefault="003D3EA5" w:rsidP="004D0521">
      <w:pPr>
        <w:pStyle w:val="Odstavecseseznamem"/>
        <w:numPr>
          <w:ilvl w:val="1"/>
          <w:numId w:val="27"/>
        </w:numPr>
        <w:ind w:left="567" w:hanging="567"/>
        <w:rPr>
          <w:sz w:val="22"/>
          <w:szCs w:val="22"/>
        </w:rPr>
      </w:pPr>
      <w:r w:rsidRPr="0001624D">
        <w:rPr>
          <w:sz w:val="22"/>
          <w:szCs w:val="22"/>
        </w:rPr>
        <w:t>Celkové měsíční nájemné a poplatek za služby za Pronajaté prostory činí</w:t>
      </w:r>
      <w:r w:rsidRPr="0001624D">
        <w:rPr>
          <w:b/>
          <w:iCs/>
          <w:sz w:val="22"/>
          <w:szCs w:val="22"/>
        </w:rPr>
        <w:t xml:space="preserve"> </w:t>
      </w:r>
      <w:r w:rsidRPr="0001624D">
        <w:rPr>
          <w:sz w:val="22"/>
          <w:szCs w:val="22"/>
          <w:highlight w:val="yellow"/>
        </w:rPr>
        <w:t>[●]</w:t>
      </w:r>
      <w:r w:rsidRPr="0001624D">
        <w:rPr>
          <w:sz w:val="22"/>
          <w:szCs w:val="22"/>
        </w:rPr>
        <w:t xml:space="preserve"> </w:t>
      </w:r>
      <w:r w:rsidRPr="0001624D">
        <w:rPr>
          <w:b/>
          <w:bCs/>
          <w:sz w:val="22"/>
          <w:szCs w:val="22"/>
        </w:rPr>
        <w:t>Kč</w:t>
      </w:r>
      <w:r w:rsidR="00003E3B" w:rsidRPr="0001624D">
        <w:rPr>
          <w:b/>
          <w:bCs/>
          <w:sz w:val="22"/>
          <w:szCs w:val="22"/>
        </w:rPr>
        <w:t xml:space="preserve"> (slovy:</w:t>
      </w:r>
      <w:r w:rsidR="00003E3B" w:rsidRPr="0001624D">
        <w:rPr>
          <w:sz w:val="22"/>
          <w:szCs w:val="22"/>
          <w:highlight w:val="yellow"/>
        </w:rPr>
        <w:t xml:space="preserve"> [●]</w:t>
      </w:r>
      <w:r w:rsidR="00003E3B" w:rsidRPr="0001624D">
        <w:rPr>
          <w:b/>
          <w:bCs/>
          <w:sz w:val="22"/>
          <w:szCs w:val="22"/>
        </w:rPr>
        <w:t>)</w:t>
      </w:r>
      <w:r w:rsidRPr="0001624D">
        <w:rPr>
          <w:sz w:val="22"/>
          <w:szCs w:val="22"/>
        </w:rPr>
        <w:t xml:space="preserve"> plus zákonná DPH (dále jen „</w:t>
      </w:r>
      <w:r w:rsidRPr="0001624D">
        <w:rPr>
          <w:b/>
          <w:sz w:val="22"/>
          <w:szCs w:val="22"/>
        </w:rPr>
        <w:t>Nájemné</w:t>
      </w:r>
      <w:r w:rsidRPr="0001624D">
        <w:rPr>
          <w:sz w:val="22"/>
          <w:szCs w:val="22"/>
        </w:rPr>
        <w:t xml:space="preserve">“). </w:t>
      </w:r>
      <w:r w:rsidR="00803D3C" w:rsidRPr="0001624D">
        <w:rPr>
          <w:sz w:val="22"/>
          <w:szCs w:val="22"/>
        </w:rPr>
        <w:t xml:space="preserve">Nájemce je povinen platit Nájemné </w:t>
      </w:r>
      <w:r w:rsidR="00DD4136" w:rsidRPr="0001624D">
        <w:rPr>
          <w:sz w:val="22"/>
          <w:szCs w:val="22"/>
        </w:rPr>
        <w:t xml:space="preserve">za předchozí měsíc </w:t>
      </w:r>
      <w:r w:rsidR="00803D3C" w:rsidRPr="0001624D">
        <w:rPr>
          <w:sz w:val="22"/>
          <w:szCs w:val="22"/>
        </w:rPr>
        <w:t>na základě daňového dokladu vystaveného Pronajímatelem s</w:t>
      </w:r>
      <w:r w:rsidR="00F164BE" w:rsidRPr="0001624D">
        <w:rPr>
          <w:sz w:val="22"/>
          <w:szCs w:val="22"/>
        </w:rPr>
        <w:t xml:space="preserve"> datem</w:t>
      </w:r>
      <w:r w:rsidR="00803D3C" w:rsidRPr="0001624D">
        <w:rPr>
          <w:sz w:val="22"/>
          <w:szCs w:val="22"/>
        </w:rPr>
        <w:t xml:space="preserve"> splatnost</w:t>
      </w:r>
      <w:r w:rsidR="00F164BE" w:rsidRPr="0001624D">
        <w:rPr>
          <w:sz w:val="22"/>
          <w:szCs w:val="22"/>
        </w:rPr>
        <w:t>i</w:t>
      </w:r>
      <w:r w:rsidR="0082404F" w:rsidRPr="0001624D">
        <w:rPr>
          <w:sz w:val="22"/>
          <w:szCs w:val="22"/>
        </w:rPr>
        <w:t xml:space="preserve"> uvedené</w:t>
      </w:r>
      <w:r w:rsidR="00C07ECA" w:rsidRPr="0001624D">
        <w:rPr>
          <w:sz w:val="22"/>
          <w:szCs w:val="22"/>
        </w:rPr>
        <w:t>m</w:t>
      </w:r>
      <w:r w:rsidR="0082404F" w:rsidRPr="0001624D">
        <w:rPr>
          <w:sz w:val="22"/>
          <w:szCs w:val="22"/>
        </w:rPr>
        <w:t xml:space="preserve"> na </w:t>
      </w:r>
      <w:r w:rsidR="00340FE2" w:rsidRPr="0001624D">
        <w:rPr>
          <w:sz w:val="22"/>
          <w:szCs w:val="22"/>
        </w:rPr>
        <w:t>daňovém dokladu</w:t>
      </w:r>
      <w:r w:rsidR="00803D3C" w:rsidRPr="0001624D">
        <w:rPr>
          <w:sz w:val="22"/>
          <w:szCs w:val="22"/>
        </w:rPr>
        <w:t>. Nájemné bude hrazeno bezhotovostním převodem na</w:t>
      </w:r>
      <w:r w:rsidR="00041C90" w:rsidRPr="0001624D">
        <w:rPr>
          <w:sz w:val="22"/>
          <w:szCs w:val="22"/>
        </w:rPr>
        <w:t xml:space="preserve"> </w:t>
      </w:r>
      <w:r w:rsidR="00803D3C" w:rsidRPr="0001624D">
        <w:rPr>
          <w:sz w:val="22"/>
          <w:szCs w:val="22"/>
        </w:rPr>
        <w:t xml:space="preserve">účet Pronajímatele </w:t>
      </w:r>
      <w:r w:rsidR="002B69ED" w:rsidRPr="0001624D">
        <w:rPr>
          <w:b/>
          <w:bCs/>
          <w:sz w:val="22"/>
          <w:szCs w:val="22"/>
        </w:rPr>
        <w:t>č. 956740011/0100</w:t>
      </w:r>
      <w:r w:rsidR="002B69ED" w:rsidRPr="0001624D">
        <w:rPr>
          <w:sz w:val="22"/>
          <w:szCs w:val="22"/>
        </w:rPr>
        <w:t xml:space="preserve">, vedený </w:t>
      </w:r>
      <w:r w:rsidR="001651BF" w:rsidRPr="0001624D">
        <w:rPr>
          <w:sz w:val="22"/>
          <w:szCs w:val="22"/>
        </w:rPr>
        <w:t>u Komerční banky, a.s., se sídlem Na Příkopě 969/33, PSČ 114 07, Praha 1.</w:t>
      </w:r>
      <w:r w:rsidR="002B69ED" w:rsidRPr="0001624D">
        <w:rPr>
          <w:sz w:val="22"/>
          <w:szCs w:val="22"/>
        </w:rPr>
        <w:t xml:space="preserve"> </w:t>
      </w:r>
      <w:r w:rsidR="00487C53" w:rsidRPr="0001624D">
        <w:rPr>
          <w:sz w:val="22"/>
          <w:szCs w:val="22"/>
        </w:rPr>
        <w:t>V</w:t>
      </w:r>
      <w:r w:rsidR="008C1E2E" w:rsidRPr="0001624D">
        <w:rPr>
          <w:sz w:val="22"/>
          <w:szCs w:val="22"/>
        </w:rPr>
        <w:t xml:space="preserve"> platbě bude uveden údaj umožňující identifikaci Nájemce (název </w:t>
      </w:r>
      <w:r w:rsidR="00CF2FEE" w:rsidRPr="0001624D">
        <w:rPr>
          <w:sz w:val="22"/>
          <w:szCs w:val="22"/>
        </w:rPr>
        <w:t xml:space="preserve">firmy, IČO). </w:t>
      </w:r>
      <w:r w:rsidR="00803D3C" w:rsidRPr="0001624D">
        <w:rPr>
          <w:sz w:val="22"/>
          <w:szCs w:val="22"/>
        </w:rPr>
        <w:t xml:space="preserve">Začne-li nájemní vztah jindy než k začátku kalendářního </w:t>
      </w:r>
      <w:r w:rsidR="00DE47C0" w:rsidRPr="0001624D">
        <w:rPr>
          <w:sz w:val="22"/>
          <w:szCs w:val="22"/>
        </w:rPr>
        <w:t>měsíce</w:t>
      </w:r>
      <w:r w:rsidR="00803D3C" w:rsidRPr="0001624D">
        <w:rPr>
          <w:sz w:val="22"/>
          <w:szCs w:val="22"/>
        </w:rPr>
        <w:t xml:space="preserve">, platí se Nájemné poměrně k probíhajícímu kalendářnímu </w:t>
      </w:r>
      <w:r w:rsidR="00DE47C0" w:rsidRPr="0001624D">
        <w:rPr>
          <w:sz w:val="22"/>
          <w:szCs w:val="22"/>
        </w:rPr>
        <w:t>měsíci</w:t>
      </w:r>
      <w:r w:rsidR="00803D3C" w:rsidRPr="0001624D">
        <w:rPr>
          <w:sz w:val="22"/>
          <w:szCs w:val="22"/>
        </w:rPr>
        <w:t>. Dnem uhrazení se rozumí připsání předmětné částky na účet Pronajímatele.</w:t>
      </w:r>
    </w:p>
    <w:p w14:paraId="2632AAF0" w14:textId="77777777" w:rsidR="004D47D9" w:rsidRPr="000359FA" w:rsidRDefault="004D47D9" w:rsidP="009A07AE">
      <w:pPr>
        <w:ind w:left="426" w:hanging="426"/>
        <w:rPr>
          <w:sz w:val="12"/>
          <w:szCs w:val="12"/>
        </w:rPr>
      </w:pPr>
    </w:p>
    <w:p w14:paraId="6039B458" w14:textId="44FFA9BF" w:rsidR="004D47D9" w:rsidRPr="0001624D" w:rsidRDefault="004D47D9" w:rsidP="004D0521">
      <w:pPr>
        <w:pStyle w:val="Odstavecseseznamem"/>
        <w:numPr>
          <w:ilvl w:val="1"/>
          <w:numId w:val="27"/>
        </w:numPr>
        <w:ind w:left="567" w:hanging="567"/>
        <w:rPr>
          <w:sz w:val="22"/>
          <w:szCs w:val="22"/>
        </w:rPr>
      </w:pPr>
      <w:r w:rsidRPr="0001624D">
        <w:rPr>
          <w:sz w:val="22"/>
          <w:szCs w:val="22"/>
        </w:rPr>
        <w:t xml:space="preserve">V případě, že Nájemce nezaplatí řádně a včas v době splatnosti jakoukoli platbu dle této smlouvy (zejména nájem, platby za služby apod.), je </w:t>
      </w:r>
      <w:r w:rsidR="00767B17" w:rsidRPr="0001624D">
        <w:rPr>
          <w:sz w:val="22"/>
          <w:szCs w:val="22"/>
        </w:rPr>
        <w:t>N</w:t>
      </w:r>
      <w:r w:rsidRPr="0001624D">
        <w:rPr>
          <w:sz w:val="22"/>
          <w:szCs w:val="22"/>
        </w:rPr>
        <w:t xml:space="preserve">ájemce povinen zaplatit </w:t>
      </w:r>
      <w:r w:rsidR="00D13509" w:rsidRPr="0001624D">
        <w:rPr>
          <w:sz w:val="22"/>
          <w:szCs w:val="22"/>
        </w:rPr>
        <w:t xml:space="preserve">Pronajímateli </w:t>
      </w:r>
      <w:r w:rsidRPr="0001624D">
        <w:rPr>
          <w:sz w:val="22"/>
          <w:szCs w:val="22"/>
        </w:rPr>
        <w:t xml:space="preserve">smluvní úrok z prodlení ve výši </w:t>
      </w:r>
      <w:r w:rsidRPr="0001624D">
        <w:rPr>
          <w:b/>
          <w:bCs/>
          <w:sz w:val="22"/>
          <w:szCs w:val="22"/>
        </w:rPr>
        <w:t>0,</w:t>
      </w:r>
      <w:r w:rsidR="006040BA" w:rsidRPr="0001624D">
        <w:rPr>
          <w:b/>
          <w:bCs/>
          <w:sz w:val="22"/>
          <w:szCs w:val="22"/>
        </w:rPr>
        <w:t>2</w:t>
      </w:r>
      <w:r w:rsidRPr="0001624D">
        <w:rPr>
          <w:b/>
          <w:bCs/>
          <w:sz w:val="22"/>
          <w:szCs w:val="22"/>
        </w:rPr>
        <w:t>5</w:t>
      </w:r>
      <w:r w:rsidR="0019414B" w:rsidRPr="0001624D">
        <w:rPr>
          <w:b/>
          <w:bCs/>
          <w:sz w:val="22"/>
          <w:szCs w:val="22"/>
        </w:rPr>
        <w:t xml:space="preserve"> </w:t>
      </w:r>
      <w:r w:rsidRPr="0001624D">
        <w:rPr>
          <w:b/>
          <w:bCs/>
          <w:sz w:val="22"/>
          <w:szCs w:val="22"/>
        </w:rPr>
        <w:t>%</w:t>
      </w:r>
      <w:r w:rsidRPr="0001624D">
        <w:rPr>
          <w:sz w:val="22"/>
          <w:szCs w:val="22"/>
        </w:rPr>
        <w:t xml:space="preserve"> z dlužné částky za každý den prodlení. Datem zaplacení se rozumí den, kdy byla příslušná částka připsána na účet </w:t>
      </w:r>
      <w:r w:rsidR="00767B17" w:rsidRPr="0001624D">
        <w:rPr>
          <w:sz w:val="22"/>
          <w:szCs w:val="22"/>
        </w:rPr>
        <w:t>P</w:t>
      </w:r>
      <w:r w:rsidRPr="0001624D">
        <w:rPr>
          <w:sz w:val="22"/>
          <w:szCs w:val="22"/>
        </w:rPr>
        <w:t>ronajímatele.</w:t>
      </w:r>
    </w:p>
    <w:p w14:paraId="43E8612E" w14:textId="77777777" w:rsidR="00B76964" w:rsidRPr="000359FA" w:rsidRDefault="00B76964" w:rsidP="009A07AE">
      <w:pPr>
        <w:ind w:left="426" w:hanging="426"/>
        <w:rPr>
          <w:sz w:val="12"/>
          <w:szCs w:val="12"/>
        </w:rPr>
      </w:pPr>
    </w:p>
    <w:p w14:paraId="6D5818D4" w14:textId="691FB3E8" w:rsidR="00120A18" w:rsidRPr="0001624D" w:rsidRDefault="00B76964" w:rsidP="004D0521">
      <w:pPr>
        <w:pStyle w:val="Odstavecseseznamem"/>
        <w:numPr>
          <w:ilvl w:val="1"/>
          <w:numId w:val="27"/>
        </w:numPr>
        <w:ind w:left="567" w:hanging="567"/>
        <w:rPr>
          <w:sz w:val="22"/>
          <w:szCs w:val="22"/>
        </w:rPr>
      </w:pPr>
      <w:r w:rsidRPr="0001624D">
        <w:rPr>
          <w:sz w:val="22"/>
          <w:szCs w:val="22"/>
        </w:rPr>
        <w:t xml:space="preserve">Daň z přidané hodnoty bude nárokována a hrazena podle zákona. </w:t>
      </w:r>
      <w:r w:rsidRPr="00784165">
        <w:rPr>
          <w:sz w:val="22"/>
          <w:szCs w:val="22"/>
        </w:rPr>
        <w:t>Nájemce tímto prohlašuje, že je plátcem DPH, a zavazuje se, že po celou dobu trvání nájmu bude splňovat podmínky stanovené pro plátce DPH zákonem o dani z přidané hodnoty</w:t>
      </w:r>
      <w:r w:rsidRPr="0001624D">
        <w:rPr>
          <w:sz w:val="22"/>
          <w:szCs w:val="22"/>
        </w:rPr>
        <w:t xml:space="preserve">. V případě, že by v průběhu nájmu Nájemce přestal být plátcem DPH, zvyšují se všechny částky Nájemného uvedené v tomto </w:t>
      </w:r>
      <w:r w:rsidR="00A37BD0" w:rsidRPr="0001624D">
        <w:rPr>
          <w:sz w:val="22"/>
          <w:szCs w:val="22"/>
        </w:rPr>
        <w:t>článku</w:t>
      </w:r>
      <w:r w:rsidRPr="0001624D">
        <w:rPr>
          <w:sz w:val="22"/>
          <w:szCs w:val="22"/>
        </w:rPr>
        <w:t xml:space="preserve"> této Smlouvy automaticky o výši zákonné daně z přidané hodnoty a Nájemce je povinen nahradit Pronajímateli veškeré náklady a případnou škodu související s porušením závazku Nájemce. Skutečnost, že Nájemce přestal být plátcem DPH je povinen neprodleně písemně oznámit Pronajímateli.  V případě, že Nájemce </w:t>
      </w:r>
      <w:proofErr w:type="gramStart"/>
      <w:r w:rsidRPr="0001624D">
        <w:rPr>
          <w:sz w:val="22"/>
          <w:szCs w:val="22"/>
        </w:rPr>
        <w:t>poruší</w:t>
      </w:r>
      <w:proofErr w:type="gramEnd"/>
      <w:r w:rsidRPr="0001624D">
        <w:rPr>
          <w:sz w:val="22"/>
          <w:szCs w:val="22"/>
        </w:rPr>
        <w:t xml:space="preserve"> jakýkoli závazek Nájemce sjednaný v tomto odstavci je Pronajímatel oprávněn odstoupit od Smlouvy</w:t>
      </w:r>
      <w:r w:rsidR="00120A18" w:rsidRPr="0001624D">
        <w:rPr>
          <w:sz w:val="22"/>
          <w:szCs w:val="22"/>
        </w:rPr>
        <w:t>.</w:t>
      </w:r>
    </w:p>
    <w:p w14:paraId="67BD5C3F" w14:textId="77777777" w:rsidR="00120A18" w:rsidRPr="0001624D" w:rsidRDefault="00120A18" w:rsidP="00120A18">
      <w:pPr>
        <w:pStyle w:val="Odstavecseseznamem"/>
        <w:rPr>
          <w:iCs/>
          <w:sz w:val="22"/>
          <w:szCs w:val="22"/>
        </w:rPr>
      </w:pPr>
    </w:p>
    <w:p w14:paraId="3AAEB722" w14:textId="0577263A" w:rsidR="003A63F0" w:rsidRPr="0001624D" w:rsidRDefault="003A63F0" w:rsidP="0001624D">
      <w:pPr>
        <w:pStyle w:val="Odstavecseseznamem"/>
        <w:ind w:left="0" w:firstLine="0"/>
        <w:jc w:val="center"/>
        <w:rPr>
          <w:b/>
          <w:bCs/>
          <w:iCs/>
          <w:sz w:val="22"/>
          <w:szCs w:val="22"/>
        </w:rPr>
      </w:pPr>
      <w:r w:rsidRPr="0001624D">
        <w:rPr>
          <w:b/>
          <w:bCs/>
          <w:iCs/>
          <w:sz w:val="22"/>
          <w:szCs w:val="22"/>
        </w:rPr>
        <w:t>IV.</w:t>
      </w:r>
    </w:p>
    <w:p w14:paraId="38296FC0" w14:textId="0A8413BD" w:rsidR="003A63F0" w:rsidRPr="0001624D" w:rsidRDefault="003A63F0" w:rsidP="0001624D">
      <w:pPr>
        <w:pStyle w:val="Odstavecseseznamem"/>
        <w:ind w:left="0" w:firstLine="0"/>
        <w:jc w:val="center"/>
        <w:rPr>
          <w:b/>
          <w:bCs/>
          <w:iCs/>
          <w:sz w:val="22"/>
          <w:szCs w:val="22"/>
        </w:rPr>
      </w:pPr>
      <w:r w:rsidRPr="0001624D">
        <w:rPr>
          <w:b/>
          <w:bCs/>
          <w:iCs/>
          <w:sz w:val="22"/>
          <w:szCs w:val="22"/>
        </w:rPr>
        <w:t>Doba nájmu</w:t>
      </w:r>
    </w:p>
    <w:p w14:paraId="7C520455" w14:textId="77777777" w:rsidR="006F36BF" w:rsidRPr="00024298" w:rsidRDefault="006F36BF" w:rsidP="003A63F0">
      <w:pPr>
        <w:pStyle w:val="Odstavecseseznamem"/>
        <w:jc w:val="center"/>
        <w:rPr>
          <w:b/>
          <w:bCs/>
          <w:iCs/>
          <w:sz w:val="12"/>
          <w:szCs w:val="12"/>
        </w:rPr>
      </w:pPr>
    </w:p>
    <w:p w14:paraId="79E817A9" w14:textId="77777777" w:rsidR="004D0521" w:rsidRPr="0001624D" w:rsidRDefault="0089703F" w:rsidP="004D0521">
      <w:pPr>
        <w:pStyle w:val="Odstavecseseznamem"/>
        <w:numPr>
          <w:ilvl w:val="1"/>
          <w:numId w:val="28"/>
        </w:numPr>
        <w:ind w:left="567" w:hanging="567"/>
        <w:rPr>
          <w:bCs/>
          <w:sz w:val="22"/>
          <w:szCs w:val="22"/>
        </w:rPr>
      </w:pPr>
      <w:r w:rsidRPr="0001624D">
        <w:rPr>
          <w:sz w:val="22"/>
          <w:szCs w:val="22"/>
        </w:rPr>
        <w:t xml:space="preserve">Tato Smlouva se uzavírá na dobu neurčitou počínaje dnem </w:t>
      </w:r>
      <w:r w:rsidR="00CF2328" w:rsidRPr="0001624D">
        <w:rPr>
          <w:sz w:val="22"/>
          <w:szCs w:val="22"/>
          <w:highlight w:val="yellow"/>
        </w:rPr>
        <w:t>[●]</w:t>
      </w:r>
      <w:r w:rsidRPr="0001624D">
        <w:rPr>
          <w:sz w:val="22"/>
          <w:szCs w:val="22"/>
        </w:rPr>
        <w:t xml:space="preserve"> s </w:t>
      </w:r>
      <w:r w:rsidRPr="0001624D">
        <w:rPr>
          <w:bCs/>
          <w:sz w:val="22"/>
          <w:szCs w:val="22"/>
        </w:rPr>
        <w:t xml:space="preserve">tříměsíční výpovědní </w:t>
      </w:r>
      <w:r w:rsidR="003E2F85" w:rsidRPr="0001624D">
        <w:rPr>
          <w:bCs/>
          <w:sz w:val="22"/>
          <w:szCs w:val="22"/>
        </w:rPr>
        <w:t>dobou</w:t>
      </w:r>
      <w:r w:rsidRPr="0001624D">
        <w:rPr>
          <w:bCs/>
          <w:sz w:val="22"/>
          <w:szCs w:val="22"/>
        </w:rPr>
        <w:t xml:space="preserve">. </w:t>
      </w:r>
    </w:p>
    <w:p w14:paraId="5EEAD41B" w14:textId="77777777" w:rsidR="004D0521" w:rsidRPr="00FB04CF" w:rsidRDefault="004D0521" w:rsidP="004D0521">
      <w:pPr>
        <w:pStyle w:val="Odstavecseseznamem"/>
        <w:ind w:left="426" w:hanging="426"/>
        <w:rPr>
          <w:bCs/>
          <w:sz w:val="12"/>
          <w:szCs w:val="12"/>
        </w:rPr>
      </w:pPr>
    </w:p>
    <w:p w14:paraId="61BC90F1" w14:textId="77777777" w:rsidR="004D0521" w:rsidRPr="0001624D" w:rsidRDefault="00900836" w:rsidP="004D0521">
      <w:pPr>
        <w:pStyle w:val="Odstavecseseznamem"/>
        <w:numPr>
          <w:ilvl w:val="1"/>
          <w:numId w:val="28"/>
        </w:numPr>
        <w:ind w:left="567" w:hanging="567"/>
        <w:rPr>
          <w:bCs/>
          <w:sz w:val="22"/>
          <w:szCs w:val="22"/>
        </w:rPr>
      </w:pPr>
      <w:r w:rsidRPr="0001624D">
        <w:rPr>
          <w:sz w:val="22"/>
          <w:szCs w:val="22"/>
        </w:rPr>
        <w:t>Nájemní poměr může být ukončen výpovědí jedné ze smluvních stran</w:t>
      </w:r>
      <w:r w:rsidR="00023CF5" w:rsidRPr="0001624D">
        <w:rPr>
          <w:sz w:val="22"/>
          <w:szCs w:val="22"/>
        </w:rPr>
        <w:t xml:space="preserve"> bez udání důvodů</w:t>
      </w:r>
      <w:r w:rsidRPr="0001624D">
        <w:rPr>
          <w:sz w:val="22"/>
          <w:szCs w:val="22"/>
        </w:rPr>
        <w:t>, dohodou smluvních stran,</w:t>
      </w:r>
      <w:r w:rsidR="006E7D39" w:rsidRPr="0001624D">
        <w:rPr>
          <w:sz w:val="22"/>
          <w:szCs w:val="22"/>
        </w:rPr>
        <w:t xml:space="preserve"> nebo v</w:t>
      </w:r>
      <w:r w:rsidRPr="0001624D">
        <w:rPr>
          <w:sz w:val="22"/>
          <w:szCs w:val="22"/>
        </w:rPr>
        <w:t>ýpovědí</w:t>
      </w:r>
      <w:r w:rsidR="00265BF7" w:rsidRPr="0001624D">
        <w:rPr>
          <w:sz w:val="22"/>
          <w:szCs w:val="22"/>
        </w:rPr>
        <w:t xml:space="preserve"> z důvodů stanovených touto Smlouvou</w:t>
      </w:r>
      <w:r w:rsidRPr="0001624D">
        <w:rPr>
          <w:sz w:val="22"/>
          <w:szCs w:val="22"/>
        </w:rPr>
        <w:t xml:space="preserve">. </w:t>
      </w:r>
      <w:r w:rsidR="00FB0F94" w:rsidRPr="0001624D">
        <w:rPr>
          <w:sz w:val="22"/>
          <w:szCs w:val="22"/>
        </w:rPr>
        <w:t>V</w:t>
      </w:r>
      <w:r w:rsidR="00EE681A" w:rsidRPr="0001624D">
        <w:rPr>
          <w:sz w:val="22"/>
          <w:szCs w:val="22"/>
        </w:rPr>
        <w:t>ýpovědní doba</w:t>
      </w:r>
      <w:r w:rsidRPr="0001624D">
        <w:rPr>
          <w:sz w:val="22"/>
          <w:szCs w:val="22"/>
        </w:rPr>
        <w:t xml:space="preserve"> počíná běžet prvním dnem měsíce následujícího po doručení </w:t>
      </w:r>
      <w:r w:rsidRPr="0001624D">
        <w:rPr>
          <w:b/>
          <w:bCs/>
          <w:sz w:val="22"/>
          <w:szCs w:val="22"/>
        </w:rPr>
        <w:t>písemné</w:t>
      </w:r>
      <w:r w:rsidRPr="0001624D">
        <w:rPr>
          <w:sz w:val="22"/>
          <w:szCs w:val="22"/>
        </w:rPr>
        <w:t xml:space="preserve"> výpovědi druhé </w:t>
      </w:r>
      <w:r w:rsidR="00EE681A" w:rsidRPr="0001624D">
        <w:rPr>
          <w:sz w:val="22"/>
          <w:szCs w:val="22"/>
        </w:rPr>
        <w:t xml:space="preserve">smluvní </w:t>
      </w:r>
      <w:r w:rsidRPr="0001624D">
        <w:rPr>
          <w:sz w:val="22"/>
          <w:szCs w:val="22"/>
        </w:rPr>
        <w:t xml:space="preserve">straně. V případě, že si </w:t>
      </w:r>
      <w:r w:rsidR="00EE681A" w:rsidRPr="0001624D">
        <w:rPr>
          <w:sz w:val="22"/>
          <w:szCs w:val="22"/>
        </w:rPr>
        <w:t>N</w:t>
      </w:r>
      <w:r w:rsidRPr="0001624D">
        <w:rPr>
          <w:sz w:val="22"/>
          <w:szCs w:val="22"/>
        </w:rPr>
        <w:t xml:space="preserve">ájemce nevyzvedne na poštovním úřadě písemnou výpověď, zaslanou </w:t>
      </w:r>
      <w:r w:rsidR="00EE681A" w:rsidRPr="0001624D">
        <w:rPr>
          <w:sz w:val="22"/>
          <w:szCs w:val="22"/>
        </w:rPr>
        <w:lastRenderedPageBreak/>
        <w:t>P</w:t>
      </w:r>
      <w:r w:rsidRPr="0001624D">
        <w:rPr>
          <w:sz w:val="22"/>
          <w:szCs w:val="22"/>
        </w:rPr>
        <w:t xml:space="preserve">ronajímatelem na korespondenční adresu </w:t>
      </w:r>
      <w:r w:rsidR="00EE681A" w:rsidRPr="0001624D">
        <w:rPr>
          <w:sz w:val="22"/>
          <w:szCs w:val="22"/>
        </w:rPr>
        <w:t>N</w:t>
      </w:r>
      <w:r w:rsidRPr="0001624D">
        <w:rPr>
          <w:sz w:val="22"/>
          <w:szCs w:val="22"/>
        </w:rPr>
        <w:t xml:space="preserve">ájemce uvedenou v záhlaví </w:t>
      </w:r>
      <w:r w:rsidR="00EE681A" w:rsidRPr="0001624D">
        <w:rPr>
          <w:sz w:val="22"/>
          <w:szCs w:val="22"/>
        </w:rPr>
        <w:t>této S</w:t>
      </w:r>
      <w:r w:rsidRPr="0001624D">
        <w:rPr>
          <w:sz w:val="22"/>
          <w:szCs w:val="22"/>
        </w:rPr>
        <w:t xml:space="preserve">mlouvy do </w:t>
      </w:r>
      <w:r w:rsidR="00F721F3" w:rsidRPr="0001624D">
        <w:rPr>
          <w:sz w:val="22"/>
          <w:szCs w:val="22"/>
        </w:rPr>
        <w:t>3</w:t>
      </w:r>
      <w:r w:rsidRPr="0001624D">
        <w:rPr>
          <w:sz w:val="22"/>
          <w:szCs w:val="22"/>
        </w:rPr>
        <w:t xml:space="preserve"> pracovních dnů, platí, že poslední den této lhůty je považován za den doručení</w:t>
      </w:r>
      <w:r w:rsidR="005A46BE" w:rsidRPr="0001624D">
        <w:rPr>
          <w:sz w:val="22"/>
          <w:szCs w:val="22"/>
        </w:rPr>
        <w:t>.</w:t>
      </w:r>
    </w:p>
    <w:p w14:paraId="1A116570" w14:textId="77777777" w:rsidR="004D0521" w:rsidRPr="00FB04CF" w:rsidRDefault="004D0521" w:rsidP="004D0521">
      <w:pPr>
        <w:pStyle w:val="Odstavecseseznamem"/>
        <w:rPr>
          <w:sz w:val="12"/>
          <w:szCs w:val="12"/>
        </w:rPr>
      </w:pPr>
    </w:p>
    <w:p w14:paraId="698B8B87" w14:textId="77777777" w:rsidR="004D0521" w:rsidRPr="0001624D" w:rsidRDefault="00891994" w:rsidP="004D0521">
      <w:pPr>
        <w:pStyle w:val="Odstavecseseznamem"/>
        <w:numPr>
          <w:ilvl w:val="1"/>
          <w:numId w:val="28"/>
        </w:numPr>
        <w:ind w:left="567" w:hanging="567"/>
        <w:rPr>
          <w:bCs/>
          <w:sz w:val="22"/>
          <w:szCs w:val="22"/>
        </w:rPr>
      </w:pPr>
      <w:r w:rsidRPr="0001624D">
        <w:rPr>
          <w:sz w:val="22"/>
          <w:szCs w:val="22"/>
        </w:rPr>
        <w:t>V případě hrubého porušování soužití v </w:t>
      </w:r>
      <w:r w:rsidR="009C4E57" w:rsidRPr="0001624D">
        <w:rPr>
          <w:sz w:val="22"/>
          <w:szCs w:val="22"/>
        </w:rPr>
        <w:t>B</w:t>
      </w:r>
      <w:r w:rsidRPr="0001624D">
        <w:rPr>
          <w:sz w:val="22"/>
          <w:szCs w:val="22"/>
        </w:rPr>
        <w:t>udově,</w:t>
      </w:r>
      <w:r w:rsidR="00556321" w:rsidRPr="0001624D">
        <w:rPr>
          <w:sz w:val="22"/>
          <w:szCs w:val="22"/>
        </w:rPr>
        <w:t xml:space="preserve"> </w:t>
      </w:r>
      <w:r w:rsidR="00AA2303" w:rsidRPr="0001624D">
        <w:rPr>
          <w:sz w:val="22"/>
          <w:szCs w:val="22"/>
        </w:rPr>
        <w:t>poru</w:t>
      </w:r>
      <w:r w:rsidR="00E74DAA" w:rsidRPr="0001624D">
        <w:rPr>
          <w:sz w:val="22"/>
          <w:szCs w:val="22"/>
        </w:rPr>
        <w:t xml:space="preserve">šení </w:t>
      </w:r>
      <w:r w:rsidR="00556321" w:rsidRPr="0001624D">
        <w:rPr>
          <w:sz w:val="22"/>
          <w:szCs w:val="22"/>
        </w:rPr>
        <w:t>povinnost</w:t>
      </w:r>
      <w:r w:rsidR="0038158B" w:rsidRPr="0001624D">
        <w:rPr>
          <w:sz w:val="22"/>
          <w:szCs w:val="22"/>
        </w:rPr>
        <w:t>í</w:t>
      </w:r>
      <w:r w:rsidR="00556321" w:rsidRPr="0001624D">
        <w:rPr>
          <w:sz w:val="22"/>
          <w:szCs w:val="22"/>
        </w:rPr>
        <w:t xml:space="preserve"> obsažen</w:t>
      </w:r>
      <w:r w:rsidR="008566E3" w:rsidRPr="0001624D">
        <w:rPr>
          <w:sz w:val="22"/>
          <w:szCs w:val="22"/>
        </w:rPr>
        <w:t>ých</w:t>
      </w:r>
      <w:r w:rsidR="00556321" w:rsidRPr="0001624D">
        <w:rPr>
          <w:sz w:val="22"/>
          <w:szCs w:val="22"/>
        </w:rPr>
        <w:t xml:space="preserve"> v</w:t>
      </w:r>
      <w:r w:rsidR="00E74DAA" w:rsidRPr="0001624D">
        <w:rPr>
          <w:sz w:val="22"/>
          <w:szCs w:val="22"/>
        </w:rPr>
        <w:t> článku V.</w:t>
      </w:r>
      <w:r w:rsidR="00556321" w:rsidRPr="0001624D">
        <w:rPr>
          <w:sz w:val="22"/>
          <w:szCs w:val="22"/>
        </w:rPr>
        <w:t> </w:t>
      </w:r>
      <w:r w:rsidR="0038158B" w:rsidRPr="0001624D">
        <w:rPr>
          <w:sz w:val="22"/>
          <w:szCs w:val="22"/>
        </w:rPr>
        <w:t xml:space="preserve">a v článku VIII. </w:t>
      </w:r>
      <w:r w:rsidR="00556321" w:rsidRPr="0001624D">
        <w:rPr>
          <w:sz w:val="22"/>
          <w:szCs w:val="22"/>
        </w:rPr>
        <w:t>této Smlouv</w:t>
      </w:r>
      <w:r w:rsidR="00E74DAA" w:rsidRPr="0001624D">
        <w:rPr>
          <w:sz w:val="22"/>
          <w:szCs w:val="22"/>
        </w:rPr>
        <w:t>y</w:t>
      </w:r>
      <w:r w:rsidR="00556321" w:rsidRPr="0001624D">
        <w:rPr>
          <w:sz w:val="22"/>
          <w:szCs w:val="22"/>
        </w:rPr>
        <w:t>,</w:t>
      </w:r>
      <w:r w:rsidRPr="0001624D">
        <w:rPr>
          <w:sz w:val="22"/>
          <w:szCs w:val="22"/>
        </w:rPr>
        <w:t xml:space="preserve"> případně na základě opakovaných stížností ostatních nájemníků na hluk a chování </w:t>
      </w:r>
      <w:r w:rsidR="00353D4C" w:rsidRPr="0001624D">
        <w:rPr>
          <w:sz w:val="22"/>
          <w:szCs w:val="22"/>
        </w:rPr>
        <w:t>N</w:t>
      </w:r>
      <w:r w:rsidRPr="0001624D">
        <w:rPr>
          <w:sz w:val="22"/>
          <w:szCs w:val="22"/>
        </w:rPr>
        <w:t xml:space="preserve">ájemce, </w:t>
      </w:r>
      <w:r w:rsidR="003D55B6" w:rsidRPr="0001624D">
        <w:rPr>
          <w:sz w:val="22"/>
          <w:szCs w:val="22"/>
        </w:rPr>
        <w:t xml:space="preserve">je </w:t>
      </w:r>
      <w:r w:rsidR="00353D4C" w:rsidRPr="0001624D">
        <w:rPr>
          <w:sz w:val="22"/>
          <w:szCs w:val="22"/>
        </w:rPr>
        <w:t>P</w:t>
      </w:r>
      <w:r w:rsidRPr="0001624D">
        <w:rPr>
          <w:sz w:val="22"/>
          <w:szCs w:val="22"/>
        </w:rPr>
        <w:t>ronajímatel</w:t>
      </w:r>
      <w:r w:rsidR="003D55B6" w:rsidRPr="0001624D">
        <w:rPr>
          <w:sz w:val="22"/>
          <w:szCs w:val="22"/>
        </w:rPr>
        <w:t xml:space="preserve"> oprávněn</w:t>
      </w:r>
      <w:r w:rsidR="005A30A2" w:rsidRPr="0001624D">
        <w:rPr>
          <w:sz w:val="22"/>
          <w:szCs w:val="22"/>
        </w:rPr>
        <w:t xml:space="preserve"> tuto Smlouvu vypovědět, přičemž výpovědní doba je </w:t>
      </w:r>
      <w:r w:rsidR="00F721F3" w:rsidRPr="0001624D">
        <w:rPr>
          <w:b/>
          <w:bCs/>
          <w:sz w:val="22"/>
          <w:szCs w:val="22"/>
        </w:rPr>
        <w:t>1</w:t>
      </w:r>
      <w:r w:rsidR="005A30A2" w:rsidRPr="0001624D">
        <w:rPr>
          <w:sz w:val="22"/>
          <w:szCs w:val="22"/>
        </w:rPr>
        <w:t xml:space="preserve"> měsíc</w:t>
      </w:r>
      <w:r w:rsidRPr="0001624D">
        <w:rPr>
          <w:sz w:val="22"/>
          <w:szCs w:val="22"/>
        </w:rPr>
        <w:t>.</w:t>
      </w:r>
    </w:p>
    <w:p w14:paraId="29749B4D" w14:textId="77777777" w:rsidR="004D0521" w:rsidRPr="00FB04CF" w:rsidRDefault="004D0521" w:rsidP="004D0521">
      <w:pPr>
        <w:pStyle w:val="Odstavecseseznamem"/>
        <w:rPr>
          <w:iCs/>
          <w:sz w:val="12"/>
          <w:szCs w:val="12"/>
        </w:rPr>
      </w:pPr>
    </w:p>
    <w:p w14:paraId="070DE45A" w14:textId="4C68BF9B" w:rsidR="008E623A" w:rsidRPr="0001624D" w:rsidRDefault="008E623A" w:rsidP="004D0521">
      <w:pPr>
        <w:pStyle w:val="Odstavecseseznamem"/>
        <w:numPr>
          <w:ilvl w:val="1"/>
          <w:numId w:val="28"/>
        </w:numPr>
        <w:ind w:left="567" w:hanging="567"/>
        <w:rPr>
          <w:bCs/>
          <w:sz w:val="22"/>
          <w:szCs w:val="22"/>
        </w:rPr>
      </w:pPr>
      <w:r w:rsidRPr="0001624D">
        <w:rPr>
          <w:iCs/>
          <w:sz w:val="22"/>
          <w:szCs w:val="22"/>
        </w:rPr>
        <w:t>V případě, že nastanou dále uvedené skutečnosti</w:t>
      </w:r>
      <w:r w:rsidR="00A27B0B" w:rsidRPr="0001624D">
        <w:rPr>
          <w:iCs/>
          <w:sz w:val="22"/>
          <w:szCs w:val="22"/>
        </w:rPr>
        <w:t xml:space="preserve"> uvedené v písmenu a) až l) </w:t>
      </w:r>
      <w:r w:rsidR="00D13509" w:rsidRPr="0001624D">
        <w:rPr>
          <w:iCs/>
          <w:sz w:val="22"/>
          <w:szCs w:val="22"/>
        </w:rPr>
        <w:t>tohoto odstavce</w:t>
      </w:r>
      <w:r w:rsidRPr="0001624D">
        <w:rPr>
          <w:iCs/>
          <w:sz w:val="22"/>
          <w:szCs w:val="22"/>
        </w:rPr>
        <w:t xml:space="preserve">, je Pronajímatel oprávněn tuto Smlouvu vypovědět, přičemž výpovědní doba je </w:t>
      </w:r>
      <w:r w:rsidR="002C1079" w:rsidRPr="0001624D">
        <w:rPr>
          <w:b/>
          <w:bCs/>
          <w:iCs/>
          <w:sz w:val="22"/>
          <w:szCs w:val="22"/>
        </w:rPr>
        <w:t>14</w:t>
      </w:r>
      <w:r w:rsidRPr="0001624D">
        <w:rPr>
          <w:iCs/>
          <w:sz w:val="22"/>
          <w:szCs w:val="22"/>
        </w:rPr>
        <w:t xml:space="preserve"> dnů a začíná běžet následujícího dne po dni doručení výpovědi Nájemci:</w:t>
      </w:r>
    </w:p>
    <w:p w14:paraId="58825D8D" w14:textId="77777777" w:rsidR="008E623A" w:rsidRPr="00FB04CF" w:rsidRDefault="008E623A" w:rsidP="00A23108">
      <w:pPr>
        <w:rPr>
          <w:iCs/>
          <w:sz w:val="12"/>
          <w:szCs w:val="12"/>
        </w:rPr>
      </w:pPr>
    </w:p>
    <w:p w14:paraId="3AFE01D9" w14:textId="77777777" w:rsidR="008E623A" w:rsidRPr="0001624D" w:rsidRDefault="008E623A" w:rsidP="00B311D2">
      <w:pPr>
        <w:numPr>
          <w:ilvl w:val="1"/>
          <w:numId w:val="11"/>
        </w:numPr>
        <w:ind w:left="993" w:hanging="425"/>
        <w:rPr>
          <w:iCs/>
          <w:sz w:val="22"/>
          <w:szCs w:val="22"/>
        </w:rPr>
      </w:pPr>
      <w:r w:rsidRPr="0001624D">
        <w:rPr>
          <w:iCs/>
          <w:sz w:val="22"/>
          <w:szCs w:val="22"/>
        </w:rPr>
        <w:t xml:space="preserve">proti Nájemci je zahájeno insolvenční řízení (tzn. soudu byl doručen insolvenční návrh proti Nájemci), </w:t>
      </w:r>
    </w:p>
    <w:p w14:paraId="70C2480F" w14:textId="77777777" w:rsidR="00A23108" w:rsidRPr="00FB04CF" w:rsidRDefault="00A23108" w:rsidP="00B311D2">
      <w:pPr>
        <w:ind w:left="993"/>
        <w:rPr>
          <w:iCs/>
          <w:sz w:val="12"/>
          <w:szCs w:val="12"/>
        </w:rPr>
      </w:pPr>
    </w:p>
    <w:p w14:paraId="3D99C1AA" w14:textId="56F0B2D1" w:rsidR="008E623A" w:rsidRPr="0001624D" w:rsidRDefault="008E623A" w:rsidP="00B311D2">
      <w:pPr>
        <w:numPr>
          <w:ilvl w:val="1"/>
          <w:numId w:val="11"/>
        </w:numPr>
        <w:ind w:left="993" w:hanging="425"/>
        <w:rPr>
          <w:iCs/>
          <w:sz w:val="22"/>
          <w:szCs w:val="22"/>
        </w:rPr>
      </w:pPr>
      <w:r w:rsidRPr="0001624D">
        <w:rPr>
          <w:iCs/>
          <w:sz w:val="22"/>
          <w:szCs w:val="22"/>
        </w:rPr>
        <w:t>užívání Pronajatých prostor hrubým způsobem odporujícím ustanovením této Smlouvy</w:t>
      </w:r>
      <w:r w:rsidR="008E3A7F" w:rsidRPr="0001624D">
        <w:rPr>
          <w:iCs/>
          <w:sz w:val="22"/>
          <w:szCs w:val="22"/>
        </w:rPr>
        <w:t xml:space="preserve"> (</w:t>
      </w:r>
      <w:r w:rsidR="00750C56" w:rsidRPr="0001624D">
        <w:rPr>
          <w:iCs/>
          <w:sz w:val="22"/>
          <w:szCs w:val="22"/>
        </w:rPr>
        <w:t>např</w:t>
      </w:r>
      <w:r w:rsidR="008E3A7F" w:rsidRPr="0001624D">
        <w:rPr>
          <w:iCs/>
          <w:sz w:val="22"/>
          <w:szCs w:val="22"/>
        </w:rPr>
        <w:t xml:space="preserve">. </w:t>
      </w:r>
      <w:r w:rsidR="008E3A7F" w:rsidRPr="0001624D">
        <w:rPr>
          <w:sz w:val="22"/>
          <w:szCs w:val="22"/>
        </w:rPr>
        <w:t>Nájemce</w:t>
      </w:r>
      <w:r w:rsidR="009D2D24" w:rsidRPr="0001624D">
        <w:rPr>
          <w:sz w:val="22"/>
          <w:szCs w:val="22"/>
        </w:rPr>
        <w:t xml:space="preserve"> (</w:t>
      </w:r>
      <w:r w:rsidR="004327B1" w:rsidRPr="0001624D">
        <w:rPr>
          <w:sz w:val="22"/>
          <w:szCs w:val="22"/>
        </w:rPr>
        <w:t xml:space="preserve">zaměstnanec Nájemce, </w:t>
      </w:r>
      <w:r w:rsidR="009D2D24" w:rsidRPr="0001624D">
        <w:rPr>
          <w:sz w:val="22"/>
          <w:szCs w:val="22"/>
        </w:rPr>
        <w:t>3. osoba) v Pronajatých prostorech</w:t>
      </w:r>
      <w:r w:rsidR="008E3A7F" w:rsidRPr="0001624D">
        <w:rPr>
          <w:sz w:val="22"/>
          <w:szCs w:val="22"/>
        </w:rPr>
        <w:t xml:space="preserve"> přespává</w:t>
      </w:r>
      <w:r w:rsidR="009D2D24" w:rsidRPr="0001624D">
        <w:rPr>
          <w:sz w:val="22"/>
          <w:szCs w:val="22"/>
        </w:rPr>
        <w:t>,</w:t>
      </w:r>
      <w:r w:rsidR="008E3A7F" w:rsidRPr="0001624D">
        <w:rPr>
          <w:sz w:val="22"/>
          <w:szCs w:val="22"/>
        </w:rPr>
        <w:t xml:space="preserve"> nebo skladuje</w:t>
      </w:r>
      <w:r w:rsidR="002751DF" w:rsidRPr="0001624D">
        <w:rPr>
          <w:sz w:val="22"/>
          <w:szCs w:val="22"/>
        </w:rPr>
        <w:t xml:space="preserve">, vyrábí, či jinak nakládá </w:t>
      </w:r>
      <w:r w:rsidR="001C37F2" w:rsidRPr="0001624D">
        <w:rPr>
          <w:sz w:val="22"/>
          <w:szCs w:val="22"/>
        </w:rPr>
        <w:t xml:space="preserve">s </w:t>
      </w:r>
      <w:r w:rsidR="001C37F2" w:rsidRPr="0001624D">
        <w:rPr>
          <w:iCs/>
          <w:sz w:val="22"/>
          <w:szCs w:val="22"/>
        </w:rPr>
        <w:t>toxickými nebo nebezpečnými odpady, substancemi, látkami, jakož i s jakýmikoliv látkami způsobilými škodit životnímu prostředí</w:t>
      </w:r>
      <w:r w:rsidR="00750C56" w:rsidRPr="0001624D">
        <w:rPr>
          <w:sz w:val="22"/>
          <w:szCs w:val="22"/>
        </w:rPr>
        <w:t>)</w:t>
      </w:r>
      <w:r w:rsidRPr="0001624D">
        <w:rPr>
          <w:iCs/>
          <w:sz w:val="22"/>
          <w:szCs w:val="22"/>
        </w:rPr>
        <w:t xml:space="preserve">, </w:t>
      </w:r>
    </w:p>
    <w:p w14:paraId="0C5088D2" w14:textId="77777777" w:rsidR="00946B2A" w:rsidRPr="00FB04CF" w:rsidRDefault="00946B2A" w:rsidP="00B311D2">
      <w:pPr>
        <w:ind w:left="993"/>
        <w:rPr>
          <w:iCs/>
          <w:sz w:val="12"/>
          <w:szCs w:val="12"/>
        </w:rPr>
      </w:pPr>
    </w:p>
    <w:p w14:paraId="5E411F38" w14:textId="31EAA6DE" w:rsidR="00946B2A" w:rsidRPr="0001624D" w:rsidRDefault="008E623A" w:rsidP="00B311D2">
      <w:pPr>
        <w:numPr>
          <w:ilvl w:val="1"/>
          <w:numId w:val="11"/>
        </w:numPr>
        <w:ind w:left="993" w:hanging="425"/>
        <w:rPr>
          <w:iCs/>
          <w:sz w:val="22"/>
          <w:szCs w:val="22"/>
        </w:rPr>
      </w:pPr>
      <w:r w:rsidRPr="0001624D">
        <w:rPr>
          <w:iCs/>
          <w:sz w:val="22"/>
          <w:szCs w:val="22"/>
        </w:rPr>
        <w:t xml:space="preserve">závažné nebo opakované porušení této Smlouvy přes písemnou výzvu Pronajímatele Nájemci k ukončení závadného jednání, </w:t>
      </w:r>
    </w:p>
    <w:p w14:paraId="18672862" w14:textId="77777777" w:rsidR="00946B2A" w:rsidRPr="00FB04CF" w:rsidRDefault="00946B2A" w:rsidP="00B311D2">
      <w:pPr>
        <w:ind w:left="993"/>
        <w:rPr>
          <w:iCs/>
          <w:sz w:val="12"/>
          <w:szCs w:val="12"/>
        </w:rPr>
      </w:pPr>
    </w:p>
    <w:p w14:paraId="0A6BFA2D" w14:textId="77777777" w:rsidR="008E623A" w:rsidRPr="0001624D" w:rsidRDefault="008E623A" w:rsidP="00B311D2">
      <w:pPr>
        <w:numPr>
          <w:ilvl w:val="1"/>
          <w:numId w:val="11"/>
        </w:numPr>
        <w:ind w:left="993" w:hanging="425"/>
        <w:rPr>
          <w:iCs/>
          <w:sz w:val="22"/>
          <w:szCs w:val="22"/>
        </w:rPr>
      </w:pPr>
      <w:r w:rsidRPr="0001624D">
        <w:rPr>
          <w:iCs/>
          <w:sz w:val="22"/>
          <w:szCs w:val="22"/>
        </w:rPr>
        <w:t xml:space="preserve">neuzavření nebo předčasné ukončení pojištění stanovených touto Smlouvou ze strany Nájemce, </w:t>
      </w:r>
    </w:p>
    <w:p w14:paraId="66E68B12" w14:textId="77777777" w:rsidR="00946B2A" w:rsidRPr="00FB04CF" w:rsidRDefault="00946B2A" w:rsidP="00B311D2">
      <w:pPr>
        <w:ind w:left="993"/>
        <w:rPr>
          <w:iCs/>
          <w:sz w:val="12"/>
          <w:szCs w:val="12"/>
        </w:rPr>
      </w:pPr>
    </w:p>
    <w:p w14:paraId="6B69562E" w14:textId="60C67D29" w:rsidR="008E623A" w:rsidRPr="0001624D" w:rsidRDefault="008E623A" w:rsidP="00B311D2">
      <w:pPr>
        <w:numPr>
          <w:ilvl w:val="1"/>
          <w:numId w:val="11"/>
        </w:numPr>
        <w:ind w:left="993" w:hanging="425"/>
        <w:rPr>
          <w:iCs/>
          <w:sz w:val="22"/>
          <w:szCs w:val="22"/>
        </w:rPr>
      </w:pPr>
      <w:r w:rsidRPr="0001624D">
        <w:rPr>
          <w:iCs/>
          <w:sz w:val="22"/>
          <w:szCs w:val="22"/>
        </w:rPr>
        <w:t xml:space="preserve">nedoplnění </w:t>
      </w:r>
      <w:r w:rsidR="00AA6CC0" w:rsidRPr="0001624D">
        <w:rPr>
          <w:iCs/>
          <w:sz w:val="22"/>
          <w:szCs w:val="22"/>
        </w:rPr>
        <w:t>jistoty</w:t>
      </w:r>
      <w:r w:rsidRPr="0001624D">
        <w:rPr>
          <w:iCs/>
          <w:sz w:val="22"/>
          <w:szCs w:val="22"/>
        </w:rPr>
        <w:t xml:space="preserve"> v souladu s ustanoveními </w:t>
      </w:r>
      <w:r w:rsidR="00C44503" w:rsidRPr="0001624D">
        <w:rPr>
          <w:iCs/>
          <w:sz w:val="22"/>
          <w:szCs w:val="22"/>
        </w:rPr>
        <w:t xml:space="preserve">článku II. odst. </w:t>
      </w:r>
      <w:r w:rsidR="007E3C17">
        <w:rPr>
          <w:iCs/>
          <w:sz w:val="22"/>
          <w:szCs w:val="22"/>
        </w:rPr>
        <w:t>2.5</w:t>
      </w:r>
      <w:r w:rsidRPr="0001624D">
        <w:rPr>
          <w:iCs/>
          <w:sz w:val="22"/>
          <w:szCs w:val="22"/>
        </w:rPr>
        <w:t xml:space="preserve"> této Smlouvy, </w:t>
      </w:r>
    </w:p>
    <w:p w14:paraId="4D827ABB" w14:textId="77777777" w:rsidR="000F367F" w:rsidRPr="00FB04CF" w:rsidRDefault="000F367F" w:rsidP="00B311D2">
      <w:pPr>
        <w:ind w:left="993"/>
        <w:rPr>
          <w:iCs/>
          <w:sz w:val="12"/>
          <w:szCs w:val="12"/>
        </w:rPr>
      </w:pPr>
    </w:p>
    <w:p w14:paraId="431C07A4" w14:textId="77777777" w:rsidR="008E623A" w:rsidRPr="0001624D" w:rsidRDefault="008E623A" w:rsidP="00B311D2">
      <w:pPr>
        <w:numPr>
          <w:ilvl w:val="1"/>
          <w:numId w:val="11"/>
        </w:numPr>
        <w:ind w:left="993" w:hanging="425"/>
        <w:rPr>
          <w:iCs/>
          <w:sz w:val="22"/>
          <w:szCs w:val="22"/>
        </w:rPr>
      </w:pPr>
      <w:r w:rsidRPr="0001624D">
        <w:rPr>
          <w:iCs/>
          <w:sz w:val="22"/>
          <w:szCs w:val="22"/>
        </w:rPr>
        <w:t xml:space="preserve">přenechání Pronajatých prostor k užívání, resp. k podnájmu, v rozporu s touto Smlouvou, </w:t>
      </w:r>
    </w:p>
    <w:p w14:paraId="409699A3" w14:textId="77777777" w:rsidR="00946B2A" w:rsidRPr="00FB04CF" w:rsidRDefault="00946B2A" w:rsidP="00B311D2">
      <w:pPr>
        <w:ind w:left="993"/>
        <w:rPr>
          <w:iCs/>
          <w:sz w:val="12"/>
          <w:szCs w:val="12"/>
        </w:rPr>
      </w:pPr>
    </w:p>
    <w:p w14:paraId="255DEBD5" w14:textId="77777777" w:rsidR="008E623A" w:rsidRPr="0001624D" w:rsidRDefault="008E623A" w:rsidP="00B311D2">
      <w:pPr>
        <w:numPr>
          <w:ilvl w:val="1"/>
          <w:numId w:val="11"/>
        </w:numPr>
        <w:ind w:left="993" w:hanging="425"/>
        <w:rPr>
          <w:iCs/>
          <w:sz w:val="22"/>
          <w:szCs w:val="22"/>
        </w:rPr>
      </w:pPr>
      <w:r w:rsidRPr="0001624D">
        <w:rPr>
          <w:iCs/>
          <w:sz w:val="22"/>
          <w:szCs w:val="22"/>
        </w:rPr>
        <w:t xml:space="preserve">užívání Pronajatých prostor Nájemcem nebo třetími osobami způsobem odporujícím veřejnému pořádku, </w:t>
      </w:r>
    </w:p>
    <w:p w14:paraId="0E6D7EB5" w14:textId="77777777" w:rsidR="00946B2A" w:rsidRPr="00FB04CF" w:rsidRDefault="00946B2A" w:rsidP="00B311D2">
      <w:pPr>
        <w:ind w:left="993"/>
        <w:rPr>
          <w:iCs/>
          <w:sz w:val="12"/>
          <w:szCs w:val="12"/>
        </w:rPr>
      </w:pPr>
    </w:p>
    <w:p w14:paraId="1F2D0846" w14:textId="77777777" w:rsidR="008E623A" w:rsidRPr="0001624D" w:rsidRDefault="008E623A" w:rsidP="00B311D2">
      <w:pPr>
        <w:numPr>
          <w:ilvl w:val="1"/>
          <w:numId w:val="11"/>
        </w:numPr>
        <w:ind w:left="993" w:hanging="425"/>
        <w:rPr>
          <w:iCs/>
          <w:sz w:val="22"/>
          <w:szCs w:val="22"/>
        </w:rPr>
      </w:pPr>
      <w:r w:rsidRPr="0001624D">
        <w:rPr>
          <w:iCs/>
          <w:sz w:val="22"/>
          <w:szCs w:val="22"/>
        </w:rPr>
        <w:t xml:space="preserve">znemožnění užívání Pronajatých prostor Nájemcem k účelům určeným touto Smlouvou, </w:t>
      </w:r>
    </w:p>
    <w:p w14:paraId="611D8257" w14:textId="77777777" w:rsidR="00946B2A" w:rsidRPr="00FB04CF" w:rsidRDefault="00946B2A" w:rsidP="00B311D2">
      <w:pPr>
        <w:ind w:left="993"/>
        <w:rPr>
          <w:iCs/>
          <w:sz w:val="12"/>
          <w:szCs w:val="12"/>
        </w:rPr>
      </w:pPr>
    </w:p>
    <w:p w14:paraId="1DA31A42" w14:textId="16259D7B" w:rsidR="008E623A" w:rsidRPr="0001624D" w:rsidRDefault="008E623A" w:rsidP="00B311D2">
      <w:pPr>
        <w:numPr>
          <w:ilvl w:val="1"/>
          <w:numId w:val="11"/>
        </w:numPr>
        <w:ind w:left="993" w:hanging="425"/>
        <w:rPr>
          <w:iCs/>
          <w:sz w:val="22"/>
          <w:szCs w:val="22"/>
        </w:rPr>
      </w:pPr>
      <w:r w:rsidRPr="0001624D">
        <w:rPr>
          <w:iCs/>
          <w:sz w:val="22"/>
          <w:szCs w:val="22"/>
        </w:rPr>
        <w:t>užívání Pronajatých prostor v rámci jiného účelu</w:t>
      </w:r>
      <w:r w:rsidR="00A23108" w:rsidRPr="0001624D">
        <w:rPr>
          <w:iCs/>
          <w:sz w:val="22"/>
          <w:szCs w:val="22"/>
        </w:rPr>
        <w:t>,</w:t>
      </w:r>
      <w:r w:rsidRPr="0001624D">
        <w:rPr>
          <w:iCs/>
          <w:sz w:val="22"/>
          <w:szCs w:val="22"/>
        </w:rPr>
        <w:t xml:space="preserve"> než je uvedeno v</w:t>
      </w:r>
      <w:r w:rsidR="00A23108" w:rsidRPr="0001624D">
        <w:rPr>
          <w:iCs/>
          <w:sz w:val="22"/>
          <w:szCs w:val="22"/>
        </w:rPr>
        <w:t xml:space="preserve"> článku II. odst. </w:t>
      </w:r>
      <w:r w:rsidR="00577DBF">
        <w:rPr>
          <w:iCs/>
          <w:sz w:val="22"/>
          <w:szCs w:val="22"/>
        </w:rPr>
        <w:t>2.2</w:t>
      </w:r>
      <w:r w:rsidR="00A23108" w:rsidRPr="0001624D">
        <w:rPr>
          <w:iCs/>
          <w:sz w:val="22"/>
          <w:szCs w:val="22"/>
        </w:rPr>
        <w:t xml:space="preserve"> </w:t>
      </w:r>
      <w:r w:rsidRPr="0001624D">
        <w:rPr>
          <w:iCs/>
          <w:sz w:val="22"/>
          <w:szCs w:val="22"/>
        </w:rPr>
        <w:t xml:space="preserve">této Smlouvy; </w:t>
      </w:r>
    </w:p>
    <w:p w14:paraId="785737C0" w14:textId="77777777" w:rsidR="00946B2A" w:rsidRPr="00FB04CF" w:rsidRDefault="00946B2A" w:rsidP="00B311D2">
      <w:pPr>
        <w:ind w:left="993"/>
        <w:rPr>
          <w:iCs/>
          <w:sz w:val="12"/>
          <w:szCs w:val="12"/>
        </w:rPr>
      </w:pPr>
    </w:p>
    <w:p w14:paraId="60AA4D8C" w14:textId="0DFF239B" w:rsidR="00946B2A" w:rsidRPr="0001624D" w:rsidRDefault="008E623A" w:rsidP="00B311D2">
      <w:pPr>
        <w:numPr>
          <w:ilvl w:val="1"/>
          <w:numId w:val="11"/>
        </w:numPr>
        <w:ind w:left="993" w:hanging="425"/>
        <w:rPr>
          <w:iCs/>
          <w:sz w:val="22"/>
          <w:szCs w:val="22"/>
        </w:rPr>
      </w:pPr>
      <w:r w:rsidRPr="0001624D">
        <w:rPr>
          <w:iCs/>
          <w:sz w:val="22"/>
          <w:szCs w:val="22"/>
        </w:rPr>
        <w:t xml:space="preserve">nepřevzetí Pronajatých prostor Nájemcem; </w:t>
      </w:r>
    </w:p>
    <w:p w14:paraId="41C67941" w14:textId="77777777" w:rsidR="00946B2A" w:rsidRPr="00FB04CF" w:rsidRDefault="00946B2A" w:rsidP="00B311D2">
      <w:pPr>
        <w:ind w:left="993"/>
        <w:rPr>
          <w:iCs/>
          <w:sz w:val="12"/>
          <w:szCs w:val="12"/>
        </w:rPr>
      </w:pPr>
    </w:p>
    <w:p w14:paraId="582E4DB0" w14:textId="4076A485" w:rsidR="007D2CE7" w:rsidRPr="0001624D" w:rsidRDefault="00C9375E" w:rsidP="00B311D2">
      <w:pPr>
        <w:numPr>
          <w:ilvl w:val="1"/>
          <w:numId w:val="11"/>
        </w:numPr>
        <w:ind w:left="993" w:hanging="425"/>
        <w:rPr>
          <w:iCs/>
          <w:sz w:val="22"/>
          <w:szCs w:val="22"/>
        </w:rPr>
      </w:pPr>
      <w:r w:rsidRPr="0001624D">
        <w:rPr>
          <w:iCs/>
          <w:sz w:val="22"/>
          <w:szCs w:val="22"/>
        </w:rPr>
        <w:t xml:space="preserve">opakované </w:t>
      </w:r>
      <w:r w:rsidR="008E623A" w:rsidRPr="0001624D">
        <w:rPr>
          <w:iCs/>
          <w:sz w:val="22"/>
          <w:szCs w:val="22"/>
        </w:rPr>
        <w:t xml:space="preserve">neplnění povinností </w:t>
      </w:r>
      <w:r w:rsidRPr="0001624D">
        <w:rPr>
          <w:iCs/>
          <w:sz w:val="22"/>
          <w:szCs w:val="22"/>
        </w:rPr>
        <w:t xml:space="preserve">Nájemce </w:t>
      </w:r>
      <w:r w:rsidR="008E623A" w:rsidRPr="0001624D">
        <w:rPr>
          <w:iCs/>
          <w:sz w:val="22"/>
          <w:szCs w:val="22"/>
        </w:rPr>
        <w:t>stanovených v</w:t>
      </w:r>
      <w:r w:rsidR="008E7DF7" w:rsidRPr="0001624D">
        <w:rPr>
          <w:iCs/>
          <w:sz w:val="22"/>
          <w:szCs w:val="22"/>
        </w:rPr>
        <w:t> článku V.</w:t>
      </w:r>
      <w:r w:rsidR="008E623A" w:rsidRPr="0001624D">
        <w:rPr>
          <w:iCs/>
          <w:sz w:val="22"/>
          <w:szCs w:val="22"/>
        </w:rPr>
        <w:t xml:space="preserve"> této Smlouvy a nezjednání nápravy ani </w:t>
      </w:r>
      <w:r w:rsidR="00954E63" w:rsidRPr="0001624D">
        <w:rPr>
          <w:iCs/>
          <w:sz w:val="22"/>
          <w:szCs w:val="22"/>
        </w:rPr>
        <w:t xml:space="preserve">ve lhůtě </w:t>
      </w:r>
      <w:r w:rsidR="00954E63" w:rsidRPr="0001624D">
        <w:rPr>
          <w:sz w:val="22"/>
          <w:szCs w:val="22"/>
        </w:rPr>
        <w:t>10 pracovních dní od doručení písemné výzvy Pronajímatele</w:t>
      </w:r>
      <w:r w:rsidR="00A23108" w:rsidRPr="0001624D">
        <w:rPr>
          <w:iCs/>
          <w:sz w:val="22"/>
          <w:szCs w:val="22"/>
        </w:rPr>
        <w:t>;</w:t>
      </w:r>
      <w:r w:rsidR="008E623A" w:rsidRPr="0001624D">
        <w:rPr>
          <w:iCs/>
          <w:sz w:val="22"/>
          <w:szCs w:val="22"/>
        </w:rPr>
        <w:t xml:space="preserve"> </w:t>
      </w:r>
    </w:p>
    <w:p w14:paraId="17138136" w14:textId="77777777" w:rsidR="00946B2A" w:rsidRPr="00FB04CF" w:rsidRDefault="00946B2A" w:rsidP="00B311D2">
      <w:pPr>
        <w:ind w:left="993"/>
        <w:rPr>
          <w:iCs/>
          <w:sz w:val="12"/>
          <w:szCs w:val="12"/>
        </w:rPr>
      </w:pPr>
    </w:p>
    <w:p w14:paraId="71B6A5FA" w14:textId="75DB95AE" w:rsidR="00A23108" w:rsidRPr="0001624D" w:rsidRDefault="007E57A4" w:rsidP="00B311D2">
      <w:pPr>
        <w:numPr>
          <w:ilvl w:val="1"/>
          <w:numId w:val="11"/>
        </w:numPr>
        <w:ind w:left="993" w:hanging="425"/>
        <w:rPr>
          <w:iCs/>
          <w:sz w:val="22"/>
          <w:szCs w:val="22"/>
        </w:rPr>
      </w:pPr>
      <w:r w:rsidRPr="0001624D">
        <w:rPr>
          <w:sz w:val="22"/>
          <w:szCs w:val="22"/>
        </w:rPr>
        <w:t xml:space="preserve">nezaplacení </w:t>
      </w:r>
      <w:r w:rsidR="005C3B6A" w:rsidRPr="0001624D">
        <w:rPr>
          <w:sz w:val="22"/>
          <w:szCs w:val="22"/>
        </w:rPr>
        <w:t>nejméně</w:t>
      </w:r>
      <w:r w:rsidR="00A23108" w:rsidRPr="0001624D">
        <w:rPr>
          <w:sz w:val="22"/>
          <w:szCs w:val="22"/>
        </w:rPr>
        <w:t xml:space="preserve"> dv</w:t>
      </w:r>
      <w:r w:rsidRPr="0001624D">
        <w:rPr>
          <w:sz w:val="22"/>
          <w:szCs w:val="22"/>
        </w:rPr>
        <w:t>ou</w:t>
      </w:r>
      <w:r w:rsidR="00A23108" w:rsidRPr="0001624D">
        <w:rPr>
          <w:sz w:val="22"/>
          <w:szCs w:val="22"/>
        </w:rPr>
        <w:t xml:space="preserve"> plat</w:t>
      </w:r>
      <w:r w:rsidRPr="0001624D">
        <w:rPr>
          <w:sz w:val="22"/>
          <w:szCs w:val="22"/>
        </w:rPr>
        <w:t>eb</w:t>
      </w:r>
      <w:r w:rsidR="00387EE1" w:rsidRPr="0001624D">
        <w:rPr>
          <w:sz w:val="22"/>
          <w:szCs w:val="22"/>
        </w:rPr>
        <w:t xml:space="preserve"> dle této Smlouvy</w:t>
      </w:r>
      <w:r w:rsidR="00A23108" w:rsidRPr="0001624D">
        <w:rPr>
          <w:sz w:val="22"/>
          <w:szCs w:val="22"/>
        </w:rPr>
        <w:t>, které jsou po splatnosti, vyznačené na faktuře, vystavené Pronajímatelem. Pro vyloučení všech pochybností se nejedná pouze o platby následující bezprostředně za sebou.</w:t>
      </w:r>
    </w:p>
    <w:p w14:paraId="7B8F421D" w14:textId="77777777" w:rsidR="00EE50BC" w:rsidRPr="0001624D" w:rsidRDefault="00EE50BC" w:rsidP="00A23108">
      <w:pPr>
        <w:rPr>
          <w:sz w:val="22"/>
          <w:szCs w:val="22"/>
        </w:rPr>
      </w:pPr>
    </w:p>
    <w:p w14:paraId="2E921613" w14:textId="35659AA3" w:rsidR="00FF4E03" w:rsidRPr="0001624D" w:rsidRDefault="00FF4E03" w:rsidP="0001624D">
      <w:pPr>
        <w:pStyle w:val="Odstavecseseznamem"/>
        <w:ind w:left="0" w:firstLine="0"/>
        <w:jc w:val="center"/>
        <w:rPr>
          <w:b/>
          <w:bCs/>
          <w:sz w:val="22"/>
          <w:szCs w:val="22"/>
        </w:rPr>
      </w:pPr>
      <w:r w:rsidRPr="0001624D">
        <w:rPr>
          <w:b/>
          <w:bCs/>
          <w:sz w:val="22"/>
          <w:szCs w:val="22"/>
        </w:rPr>
        <w:t>V.</w:t>
      </w:r>
    </w:p>
    <w:p w14:paraId="73C2F3D1" w14:textId="3F446A0D" w:rsidR="00BD7D9F" w:rsidRPr="0001624D" w:rsidRDefault="001312D2" w:rsidP="0001624D">
      <w:pPr>
        <w:pStyle w:val="Odstavecseseznamem"/>
        <w:ind w:left="0" w:firstLine="0"/>
        <w:jc w:val="center"/>
        <w:rPr>
          <w:b/>
          <w:bCs/>
          <w:sz w:val="22"/>
          <w:szCs w:val="22"/>
        </w:rPr>
      </w:pPr>
      <w:r w:rsidRPr="0001624D">
        <w:rPr>
          <w:b/>
          <w:bCs/>
          <w:sz w:val="22"/>
          <w:szCs w:val="22"/>
        </w:rPr>
        <w:t>Práva a povinnosti smluvních stran</w:t>
      </w:r>
    </w:p>
    <w:p w14:paraId="0F51D3ED" w14:textId="77777777" w:rsidR="00F97E4D" w:rsidRPr="00B24B77" w:rsidRDefault="00F97E4D" w:rsidP="00FF4E03">
      <w:pPr>
        <w:pStyle w:val="Odstavecseseznamem"/>
        <w:ind w:left="0"/>
        <w:jc w:val="center"/>
        <w:rPr>
          <w:b/>
          <w:bCs/>
          <w:sz w:val="12"/>
          <w:szCs w:val="12"/>
        </w:rPr>
      </w:pPr>
    </w:p>
    <w:p w14:paraId="33625D93" w14:textId="141B70E8" w:rsidR="005D5637" w:rsidRPr="0001624D" w:rsidRDefault="0016581E" w:rsidP="00B311D2">
      <w:pPr>
        <w:pStyle w:val="Odstavecseseznamem"/>
        <w:numPr>
          <w:ilvl w:val="1"/>
          <w:numId w:val="29"/>
        </w:numPr>
        <w:ind w:left="567" w:hanging="567"/>
        <w:rPr>
          <w:sz w:val="22"/>
          <w:szCs w:val="22"/>
        </w:rPr>
      </w:pPr>
      <w:r w:rsidRPr="0001624D">
        <w:rPr>
          <w:iCs/>
          <w:sz w:val="22"/>
          <w:szCs w:val="22"/>
        </w:rPr>
        <w:t>Nájemce se tímto zavazuje</w:t>
      </w:r>
      <w:r w:rsidR="00F26FFB" w:rsidRPr="0001624D">
        <w:rPr>
          <w:iCs/>
          <w:sz w:val="22"/>
          <w:szCs w:val="22"/>
        </w:rPr>
        <w:t xml:space="preserve"> užívat Pronajaté prostory, společné prostory a zařízení Budovy řádně v souladu s účelem nájmu dle </w:t>
      </w:r>
      <w:r w:rsidR="00761544" w:rsidRPr="0001624D">
        <w:rPr>
          <w:iCs/>
          <w:sz w:val="22"/>
          <w:szCs w:val="22"/>
        </w:rPr>
        <w:t xml:space="preserve">článku </w:t>
      </w:r>
      <w:r w:rsidR="007678F2" w:rsidRPr="0001624D">
        <w:rPr>
          <w:iCs/>
          <w:sz w:val="22"/>
          <w:szCs w:val="22"/>
        </w:rPr>
        <w:t>II.</w:t>
      </w:r>
      <w:r w:rsidR="00761544" w:rsidRPr="0001624D">
        <w:rPr>
          <w:iCs/>
          <w:sz w:val="22"/>
          <w:szCs w:val="22"/>
        </w:rPr>
        <w:t xml:space="preserve"> odst. </w:t>
      </w:r>
      <w:r w:rsidR="00D1527A">
        <w:rPr>
          <w:iCs/>
          <w:sz w:val="22"/>
          <w:szCs w:val="22"/>
        </w:rPr>
        <w:t>2.2</w:t>
      </w:r>
      <w:r w:rsidR="00F26FFB" w:rsidRPr="0001624D">
        <w:rPr>
          <w:iCs/>
          <w:sz w:val="22"/>
          <w:szCs w:val="22"/>
        </w:rPr>
        <w:t xml:space="preserve"> této Smlouvy</w:t>
      </w:r>
      <w:r w:rsidR="006F48CD" w:rsidRPr="0001624D">
        <w:rPr>
          <w:iCs/>
          <w:sz w:val="22"/>
          <w:szCs w:val="22"/>
        </w:rPr>
        <w:t xml:space="preserve"> a</w:t>
      </w:r>
      <w:r w:rsidR="00F26FFB" w:rsidRPr="0001624D">
        <w:rPr>
          <w:iCs/>
          <w:sz w:val="22"/>
          <w:szCs w:val="22"/>
        </w:rPr>
        <w:t xml:space="preserve"> řádně požívat služeb</w:t>
      </w:r>
      <w:r w:rsidR="006F48CD" w:rsidRPr="0001624D">
        <w:rPr>
          <w:iCs/>
          <w:sz w:val="22"/>
          <w:szCs w:val="22"/>
        </w:rPr>
        <w:t>.</w:t>
      </w:r>
      <w:r w:rsidR="00522944" w:rsidRPr="0001624D">
        <w:rPr>
          <w:iCs/>
          <w:sz w:val="22"/>
          <w:szCs w:val="22"/>
        </w:rPr>
        <w:t xml:space="preserve"> </w:t>
      </w:r>
      <w:r w:rsidR="00522944" w:rsidRPr="0001624D">
        <w:rPr>
          <w:sz w:val="22"/>
          <w:szCs w:val="22"/>
        </w:rPr>
        <w:t>Tedy</w:t>
      </w:r>
      <w:r w:rsidR="0056158E" w:rsidRPr="0001624D">
        <w:rPr>
          <w:sz w:val="22"/>
          <w:szCs w:val="22"/>
        </w:rPr>
        <w:t xml:space="preserve"> Nájemce si </w:t>
      </w:r>
      <w:r w:rsidR="00E91511" w:rsidRPr="0001624D">
        <w:rPr>
          <w:sz w:val="22"/>
          <w:szCs w:val="22"/>
        </w:rPr>
        <w:t>v kancelářských prostor</w:t>
      </w:r>
      <w:r w:rsidR="008F0C49" w:rsidRPr="0001624D">
        <w:rPr>
          <w:sz w:val="22"/>
          <w:szCs w:val="22"/>
        </w:rPr>
        <w:t>ech</w:t>
      </w:r>
      <w:r w:rsidR="0056158E" w:rsidRPr="0001624D">
        <w:rPr>
          <w:sz w:val="22"/>
          <w:szCs w:val="22"/>
        </w:rPr>
        <w:t xml:space="preserve"> nebude zřizovat skladové prostory</w:t>
      </w:r>
      <w:r w:rsidR="00E91511" w:rsidRPr="0001624D">
        <w:rPr>
          <w:sz w:val="22"/>
          <w:szCs w:val="22"/>
        </w:rPr>
        <w:t xml:space="preserve"> (a opačně)</w:t>
      </w:r>
      <w:r w:rsidR="0056158E" w:rsidRPr="0001624D">
        <w:rPr>
          <w:sz w:val="22"/>
          <w:szCs w:val="22"/>
        </w:rPr>
        <w:t xml:space="preserve"> ani prostor pro přespávání. Bude zde používat pouze techniku a přístroje kancelářského charakteru. Nebude si zde zřizovat nábytek kuchyňského charakteru, pokud zde nebyl v době převzetí.</w:t>
      </w:r>
      <w:r w:rsidR="008D675D" w:rsidRPr="0001624D">
        <w:rPr>
          <w:sz w:val="22"/>
          <w:szCs w:val="22"/>
        </w:rPr>
        <w:t xml:space="preserve"> V</w:t>
      </w:r>
      <w:r w:rsidR="0056158E" w:rsidRPr="0001624D">
        <w:rPr>
          <w:sz w:val="22"/>
          <w:szCs w:val="22"/>
        </w:rPr>
        <w:t>ybavení domácím zařízením (pračky, trouby, sporáky apod.) je zakázáno. Lze používat varnou konvici, při dodržování bezpečnostního zacházení</w:t>
      </w:r>
      <w:r w:rsidR="008D675D" w:rsidRPr="0001624D">
        <w:rPr>
          <w:sz w:val="22"/>
          <w:szCs w:val="22"/>
        </w:rPr>
        <w:t xml:space="preserve"> (pokud není používána</w:t>
      </w:r>
      <w:r w:rsidR="0056158E" w:rsidRPr="0001624D">
        <w:rPr>
          <w:sz w:val="22"/>
          <w:szCs w:val="22"/>
        </w:rPr>
        <w:t>, stavět mimo základnu, při odchodu vypnout ze zásuvky</w:t>
      </w:r>
      <w:r w:rsidR="008D675D" w:rsidRPr="0001624D">
        <w:rPr>
          <w:sz w:val="22"/>
          <w:szCs w:val="22"/>
        </w:rPr>
        <w:t>)</w:t>
      </w:r>
      <w:r w:rsidR="0056158E" w:rsidRPr="0001624D">
        <w:rPr>
          <w:sz w:val="22"/>
          <w:szCs w:val="22"/>
        </w:rPr>
        <w:t>.</w:t>
      </w:r>
    </w:p>
    <w:p w14:paraId="61736772" w14:textId="77777777" w:rsidR="0097772D" w:rsidRPr="00FB04CF" w:rsidRDefault="0097772D" w:rsidP="0097772D">
      <w:pPr>
        <w:pStyle w:val="Odstavecseseznamem"/>
        <w:ind w:left="426"/>
        <w:rPr>
          <w:sz w:val="12"/>
          <w:szCs w:val="12"/>
        </w:rPr>
      </w:pPr>
    </w:p>
    <w:p w14:paraId="00A7D069" w14:textId="17AE1280" w:rsidR="00737D95" w:rsidRPr="0001624D" w:rsidRDefault="005E1692" w:rsidP="00B311D2">
      <w:pPr>
        <w:pStyle w:val="Odstavecseseznamem"/>
        <w:numPr>
          <w:ilvl w:val="1"/>
          <w:numId w:val="29"/>
        </w:numPr>
        <w:ind w:left="567" w:hanging="567"/>
        <w:rPr>
          <w:sz w:val="22"/>
          <w:szCs w:val="22"/>
        </w:rPr>
      </w:pPr>
      <w:r w:rsidRPr="0001624D">
        <w:rPr>
          <w:iCs/>
          <w:sz w:val="22"/>
          <w:szCs w:val="22"/>
        </w:rPr>
        <w:lastRenderedPageBreak/>
        <w:t xml:space="preserve">Nájemce se tímto zavazuje </w:t>
      </w:r>
      <w:r w:rsidR="00737D95" w:rsidRPr="0001624D">
        <w:rPr>
          <w:iCs/>
          <w:sz w:val="22"/>
          <w:szCs w:val="22"/>
        </w:rPr>
        <w:t xml:space="preserve">zajistit, aby osoby na straně Nájemce (např. zaměstnanci, obchodní partneři, společníci, návštěvy) dodržovaly </w:t>
      </w:r>
      <w:r w:rsidRPr="0001624D">
        <w:rPr>
          <w:iCs/>
          <w:sz w:val="22"/>
          <w:szCs w:val="22"/>
        </w:rPr>
        <w:t>podmínky užívání Pronajatých prostor, stanovených touto Smlouvou.</w:t>
      </w:r>
    </w:p>
    <w:p w14:paraId="7FECFF20" w14:textId="77777777" w:rsidR="0097772D" w:rsidRPr="00FB04CF" w:rsidRDefault="0097772D" w:rsidP="00B311D2">
      <w:pPr>
        <w:ind w:left="567"/>
        <w:rPr>
          <w:sz w:val="12"/>
          <w:szCs w:val="12"/>
        </w:rPr>
      </w:pPr>
    </w:p>
    <w:p w14:paraId="4C66C15A" w14:textId="3AA60F98" w:rsidR="000359D3" w:rsidRPr="0001624D" w:rsidRDefault="004A5173" w:rsidP="00B311D2">
      <w:pPr>
        <w:pStyle w:val="Odstavecseseznamem"/>
        <w:numPr>
          <w:ilvl w:val="1"/>
          <w:numId w:val="29"/>
        </w:numPr>
        <w:ind w:left="567" w:hanging="567"/>
        <w:rPr>
          <w:sz w:val="22"/>
          <w:szCs w:val="22"/>
        </w:rPr>
      </w:pPr>
      <w:r w:rsidRPr="0001624D">
        <w:rPr>
          <w:iCs/>
          <w:sz w:val="22"/>
          <w:szCs w:val="22"/>
        </w:rPr>
        <w:t xml:space="preserve">Nájemce se tímto zavazuje </w:t>
      </w:r>
      <w:r w:rsidR="00881A6B" w:rsidRPr="0001624D">
        <w:rPr>
          <w:iCs/>
          <w:sz w:val="22"/>
          <w:szCs w:val="22"/>
        </w:rPr>
        <w:t>platit Pronajímateli řádně a včas po dobu trvání nájmu dohodnuté Nájemné a platby dle článku III. této Smlouvy či případné další částky ve lhůtách a způsobem stanoveným v této Smlouvě nebo určeným Pronajímatelem v případě, že lhůty ani způsob placení tato Smlouva neuvádí</w:t>
      </w:r>
      <w:r w:rsidR="004B1F2F" w:rsidRPr="0001624D">
        <w:rPr>
          <w:iCs/>
          <w:sz w:val="22"/>
          <w:szCs w:val="22"/>
        </w:rPr>
        <w:t>.</w:t>
      </w:r>
    </w:p>
    <w:p w14:paraId="283B46E0" w14:textId="77777777" w:rsidR="00D24AB1" w:rsidRPr="00FB04CF" w:rsidRDefault="00D24AB1" w:rsidP="00B311D2">
      <w:pPr>
        <w:ind w:left="567"/>
        <w:rPr>
          <w:sz w:val="12"/>
          <w:szCs w:val="12"/>
        </w:rPr>
      </w:pPr>
    </w:p>
    <w:p w14:paraId="1F344586" w14:textId="142A4C3A" w:rsidR="00932F3D" w:rsidRPr="0001624D" w:rsidRDefault="00465B80" w:rsidP="00B311D2">
      <w:pPr>
        <w:pStyle w:val="Odstavecseseznamem"/>
        <w:numPr>
          <w:ilvl w:val="1"/>
          <w:numId w:val="29"/>
        </w:numPr>
        <w:ind w:left="567" w:hanging="567"/>
        <w:rPr>
          <w:sz w:val="22"/>
          <w:szCs w:val="22"/>
        </w:rPr>
      </w:pPr>
      <w:r w:rsidRPr="0001624D">
        <w:rPr>
          <w:iCs/>
          <w:sz w:val="22"/>
          <w:szCs w:val="22"/>
        </w:rPr>
        <w:t>Nájemce se tímto zavazuje</w:t>
      </w:r>
      <w:r w:rsidRPr="0001624D">
        <w:rPr>
          <w:sz w:val="22"/>
          <w:szCs w:val="22"/>
        </w:rPr>
        <w:t xml:space="preserve"> </w:t>
      </w:r>
      <w:r w:rsidR="00964035" w:rsidRPr="0001624D">
        <w:rPr>
          <w:sz w:val="22"/>
          <w:szCs w:val="22"/>
        </w:rPr>
        <w:t xml:space="preserve">zajistit na vlastní náklady dodržování povinností na úseku požární ochrany </w:t>
      </w:r>
      <w:r w:rsidR="00394D9A" w:rsidRPr="0001624D">
        <w:rPr>
          <w:sz w:val="22"/>
          <w:szCs w:val="22"/>
        </w:rPr>
        <w:t>ve smyslu zákona č. 133/1985 Sb., o požární ochraně, v platném znění</w:t>
      </w:r>
      <w:r w:rsidR="00503F69" w:rsidRPr="0001624D">
        <w:rPr>
          <w:sz w:val="22"/>
          <w:szCs w:val="22"/>
        </w:rPr>
        <w:t xml:space="preserve">. Nájemce se zavazuje plnit veškeré předpisy a nařízení v oblasti požární ochrany. </w:t>
      </w:r>
      <w:r w:rsidR="007D19E9" w:rsidRPr="0001624D">
        <w:rPr>
          <w:sz w:val="22"/>
          <w:szCs w:val="22"/>
        </w:rPr>
        <w:t xml:space="preserve">Nájemce se dále zavazuje plnit veškeré povinnosti, které pro něj vyplývají z příslušných právních předpisů na úseku ochrany životního prostředí, hygieny, bezpečnosti práce a jakýchkoliv dalších právních předpisů, které se </w:t>
      </w:r>
      <w:r w:rsidR="00BE5B32" w:rsidRPr="0001624D">
        <w:rPr>
          <w:sz w:val="22"/>
          <w:szCs w:val="22"/>
        </w:rPr>
        <w:t xml:space="preserve">vztahují </w:t>
      </w:r>
      <w:r w:rsidR="007D19E9" w:rsidRPr="0001624D">
        <w:rPr>
          <w:sz w:val="22"/>
          <w:szCs w:val="22"/>
        </w:rPr>
        <w:t xml:space="preserve">na jeho činnost </w:t>
      </w:r>
      <w:r w:rsidR="00BE5B32" w:rsidRPr="0001624D">
        <w:rPr>
          <w:sz w:val="22"/>
          <w:szCs w:val="22"/>
        </w:rPr>
        <w:t>v</w:t>
      </w:r>
      <w:r w:rsidR="00CC2EB3" w:rsidRPr="0001624D">
        <w:rPr>
          <w:sz w:val="22"/>
          <w:szCs w:val="22"/>
        </w:rPr>
        <w:t xml:space="preserve"> Pronajat</w:t>
      </w:r>
      <w:r w:rsidR="00BE5B32" w:rsidRPr="0001624D">
        <w:rPr>
          <w:sz w:val="22"/>
          <w:szCs w:val="22"/>
        </w:rPr>
        <w:t>ých</w:t>
      </w:r>
      <w:r w:rsidR="00CC2EB3" w:rsidRPr="0001624D">
        <w:rPr>
          <w:sz w:val="22"/>
          <w:szCs w:val="22"/>
        </w:rPr>
        <w:t xml:space="preserve"> prostor</w:t>
      </w:r>
      <w:r w:rsidR="008F0C49" w:rsidRPr="0001624D">
        <w:rPr>
          <w:sz w:val="22"/>
          <w:szCs w:val="22"/>
        </w:rPr>
        <w:t>ec</w:t>
      </w:r>
      <w:r w:rsidR="00BE5B32" w:rsidRPr="0001624D">
        <w:rPr>
          <w:sz w:val="22"/>
          <w:szCs w:val="22"/>
        </w:rPr>
        <w:t>h</w:t>
      </w:r>
      <w:r w:rsidR="00E23BFC" w:rsidRPr="0001624D">
        <w:rPr>
          <w:sz w:val="22"/>
          <w:szCs w:val="22"/>
        </w:rPr>
        <w:t>.</w:t>
      </w:r>
      <w:r w:rsidR="00394D9A" w:rsidRPr="0001624D">
        <w:rPr>
          <w:sz w:val="22"/>
          <w:szCs w:val="22"/>
        </w:rPr>
        <w:t xml:space="preserve"> </w:t>
      </w:r>
    </w:p>
    <w:p w14:paraId="4151DE05" w14:textId="77777777" w:rsidR="00AD21B5" w:rsidRPr="00FB04CF" w:rsidRDefault="00AD21B5" w:rsidP="00B311D2">
      <w:pPr>
        <w:pStyle w:val="Odstavecseseznamem"/>
        <w:ind w:left="567"/>
        <w:rPr>
          <w:sz w:val="12"/>
          <w:szCs w:val="12"/>
        </w:rPr>
      </w:pPr>
    </w:p>
    <w:p w14:paraId="57A71EB5" w14:textId="794BE7A8" w:rsidR="00AD21B5" w:rsidRPr="0001624D" w:rsidRDefault="00AD21B5" w:rsidP="00B311D2">
      <w:pPr>
        <w:pStyle w:val="Odstavecseseznamem"/>
        <w:numPr>
          <w:ilvl w:val="1"/>
          <w:numId w:val="29"/>
        </w:numPr>
        <w:ind w:left="567" w:hanging="567"/>
        <w:rPr>
          <w:sz w:val="22"/>
          <w:szCs w:val="22"/>
        </w:rPr>
      </w:pPr>
      <w:r w:rsidRPr="0001624D">
        <w:rPr>
          <w:iCs/>
          <w:sz w:val="22"/>
          <w:szCs w:val="22"/>
        </w:rPr>
        <w:t>Nájemce se tímto zavazuje</w:t>
      </w:r>
      <w:r w:rsidRPr="0001624D">
        <w:rPr>
          <w:sz w:val="22"/>
          <w:szCs w:val="22"/>
        </w:rPr>
        <w:t xml:space="preserve"> zajistit, že v Pronajatých prostor</w:t>
      </w:r>
      <w:r w:rsidR="008F0C49" w:rsidRPr="0001624D">
        <w:rPr>
          <w:sz w:val="22"/>
          <w:szCs w:val="22"/>
        </w:rPr>
        <w:t>e</w:t>
      </w:r>
      <w:r w:rsidRPr="0001624D">
        <w:rPr>
          <w:sz w:val="22"/>
          <w:szCs w:val="22"/>
        </w:rPr>
        <w:t xml:space="preserve">ch nebudou umístěny ani používány žádné jedovaté nebo zdraví škodlivé, zamořující nebo znečišťující látky nebo odpady, infekční materiál, ropné produkty, azbest nebo azbest obsahující materiály (s výjimkou malého množství běžných čisticích prostředků). Nájemce zajistí, že nebezpečné látky do Pronajatých prostor nevnesou ani jeho zaměstnanci, zástupci, zákazníci, návštěvníci či dodavatelé. </w:t>
      </w:r>
    </w:p>
    <w:p w14:paraId="2805BB36" w14:textId="77777777" w:rsidR="00D53FD9" w:rsidRPr="00FB04CF" w:rsidRDefault="00D53FD9" w:rsidP="00B311D2">
      <w:pPr>
        <w:ind w:left="567"/>
        <w:rPr>
          <w:sz w:val="12"/>
          <w:szCs w:val="12"/>
        </w:rPr>
      </w:pPr>
    </w:p>
    <w:p w14:paraId="52BFFC72" w14:textId="1EF726CE" w:rsidR="00505524" w:rsidRPr="0001624D" w:rsidRDefault="00720D07" w:rsidP="00B311D2">
      <w:pPr>
        <w:pStyle w:val="Odstavecseseznamem"/>
        <w:numPr>
          <w:ilvl w:val="1"/>
          <w:numId w:val="29"/>
        </w:numPr>
        <w:ind w:left="567" w:hanging="567"/>
        <w:rPr>
          <w:sz w:val="22"/>
          <w:szCs w:val="22"/>
        </w:rPr>
      </w:pPr>
      <w:r w:rsidRPr="0001624D">
        <w:rPr>
          <w:iCs/>
          <w:sz w:val="22"/>
          <w:szCs w:val="22"/>
        </w:rPr>
        <w:t xml:space="preserve">Nájemce se tímto zavazuje </w:t>
      </w:r>
      <w:r w:rsidR="00932F3D" w:rsidRPr="0001624D">
        <w:rPr>
          <w:iCs/>
          <w:sz w:val="22"/>
          <w:szCs w:val="22"/>
        </w:rPr>
        <w:t>umožnit Pronajímateli nebo jím určené osobě vstup do Pronajatých prostor během obvyklé pracovní doby (pondělí až pátek v časovém rozmezí 9:00 – 17:00) za účelem provedení kontroly</w:t>
      </w:r>
      <w:r w:rsidR="00C317DF" w:rsidRPr="0001624D">
        <w:rPr>
          <w:iCs/>
          <w:sz w:val="22"/>
          <w:szCs w:val="22"/>
        </w:rPr>
        <w:t>, údržby</w:t>
      </w:r>
      <w:r w:rsidR="00932F3D" w:rsidRPr="0001624D">
        <w:rPr>
          <w:iCs/>
          <w:sz w:val="22"/>
          <w:szCs w:val="22"/>
        </w:rPr>
        <w:t xml:space="preserve"> a oprav v Pronajatých prostorech, tj. instalace topení, větrání, odpadů, klimatizace, elektrických rozvodů, plynu a vody, včetně jejich odpočtu a také za účelem kontroly dodržování podmínek této Smlouvy. Pokud se Strany nedohodnou jinak, je Pronajímatel povinen uvědomit Nájemce</w:t>
      </w:r>
      <w:r w:rsidR="00E6735B" w:rsidRPr="0001624D">
        <w:rPr>
          <w:iCs/>
          <w:sz w:val="22"/>
          <w:szCs w:val="22"/>
        </w:rPr>
        <w:t xml:space="preserve"> </w:t>
      </w:r>
      <w:r w:rsidR="00E6735B" w:rsidRPr="0001624D">
        <w:rPr>
          <w:sz w:val="22"/>
          <w:szCs w:val="22"/>
        </w:rPr>
        <w:t xml:space="preserve">(telefonicky, elektronicky mailem) </w:t>
      </w:r>
      <w:r w:rsidR="00932F3D" w:rsidRPr="0001624D">
        <w:rPr>
          <w:iCs/>
          <w:sz w:val="22"/>
          <w:szCs w:val="22"/>
        </w:rPr>
        <w:t xml:space="preserve">o této kontrole alespoň </w:t>
      </w:r>
      <w:r w:rsidR="009908B0" w:rsidRPr="0001624D">
        <w:rPr>
          <w:iCs/>
          <w:sz w:val="22"/>
          <w:szCs w:val="22"/>
        </w:rPr>
        <w:t>1</w:t>
      </w:r>
      <w:r w:rsidR="00932F3D" w:rsidRPr="0001624D">
        <w:rPr>
          <w:iCs/>
          <w:sz w:val="22"/>
          <w:szCs w:val="22"/>
        </w:rPr>
        <w:t xml:space="preserve"> pracovní den předem.</w:t>
      </w:r>
      <w:r w:rsidR="00505524" w:rsidRPr="0001624D">
        <w:rPr>
          <w:iCs/>
          <w:sz w:val="22"/>
          <w:szCs w:val="22"/>
        </w:rPr>
        <w:t xml:space="preserve"> Pokud Nájemce neposkytne Pronajímateli nezbytnou součinnost</w:t>
      </w:r>
      <w:r w:rsidR="00E95DEC" w:rsidRPr="0001624D">
        <w:rPr>
          <w:iCs/>
          <w:sz w:val="22"/>
          <w:szCs w:val="22"/>
        </w:rPr>
        <w:t>, navzdory tomu, že byl o nutnosti vstupu do Pronajatých prostor předem informován v souladu s touto Smlouvou, je Pronajímatel</w:t>
      </w:r>
      <w:r w:rsidR="0044318A" w:rsidRPr="0001624D">
        <w:rPr>
          <w:iCs/>
          <w:sz w:val="22"/>
          <w:szCs w:val="22"/>
        </w:rPr>
        <w:t>, nebo jím určená osoba</w:t>
      </w:r>
      <w:r w:rsidR="00E95DEC" w:rsidRPr="0001624D">
        <w:rPr>
          <w:iCs/>
          <w:sz w:val="22"/>
          <w:szCs w:val="22"/>
        </w:rPr>
        <w:t xml:space="preserve"> </w:t>
      </w:r>
      <w:r w:rsidR="00F44BE6" w:rsidRPr="0001624D">
        <w:rPr>
          <w:iCs/>
          <w:sz w:val="22"/>
          <w:szCs w:val="22"/>
        </w:rPr>
        <w:t>oprávněn</w:t>
      </w:r>
      <w:r w:rsidR="0044318A" w:rsidRPr="0001624D">
        <w:rPr>
          <w:iCs/>
          <w:sz w:val="22"/>
          <w:szCs w:val="22"/>
        </w:rPr>
        <w:t>a</w:t>
      </w:r>
      <w:r w:rsidR="00F44BE6" w:rsidRPr="0001624D">
        <w:rPr>
          <w:iCs/>
          <w:sz w:val="22"/>
          <w:szCs w:val="22"/>
        </w:rPr>
        <w:t xml:space="preserve"> </w:t>
      </w:r>
      <w:r w:rsidR="00E95DEC" w:rsidRPr="0001624D">
        <w:rPr>
          <w:iCs/>
          <w:sz w:val="22"/>
          <w:szCs w:val="22"/>
        </w:rPr>
        <w:t>vstoupit do Pronajatých prostor i bez součinnosti Nájemce.</w:t>
      </w:r>
      <w:r w:rsidR="00932F3D" w:rsidRPr="0001624D">
        <w:rPr>
          <w:iCs/>
          <w:sz w:val="22"/>
          <w:szCs w:val="22"/>
        </w:rPr>
        <w:t xml:space="preserve"> </w:t>
      </w:r>
    </w:p>
    <w:p w14:paraId="07C8997F" w14:textId="77777777" w:rsidR="005548B8" w:rsidRPr="00FB04CF" w:rsidRDefault="005548B8" w:rsidP="00B311D2">
      <w:pPr>
        <w:pStyle w:val="Odstavecseseznamem"/>
        <w:ind w:left="567"/>
        <w:rPr>
          <w:sz w:val="12"/>
          <w:szCs w:val="12"/>
        </w:rPr>
      </w:pPr>
    </w:p>
    <w:p w14:paraId="4367FFAE" w14:textId="08A4293B" w:rsidR="005548B8" w:rsidRPr="0001624D" w:rsidRDefault="005548B8" w:rsidP="00B311D2">
      <w:pPr>
        <w:pStyle w:val="Odstavecseseznamem"/>
        <w:numPr>
          <w:ilvl w:val="1"/>
          <w:numId w:val="29"/>
        </w:numPr>
        <w:ind w:left="567" w:hanging="567"/>
        <w:rPr>
          <w:sz w:val="22"/>
          <w:szCs w:val="22"/>
        </w:rPr>
      </w:pPr>
      <w:r w:rsidRPr="0001624D">
        <w:rPr>
          <w:iCs/>
          <w:sz w:val="22"/>
          <w:szCs w:val="22"/>
        </w:rPr>
        <w:t xml:space="preserve">V případě, že Nájemce podstatně </w:t>
      </w:r>
      <w:proofErr w:type="gramStart"/>
      <w:r w:rsidRPr="0001624D">
        <w:rPr>
          <w:iCs/>
          <w:sz w:val="22"/>
          <w:szCs w:val="22"/>
        </w:rPr>
        <w:t>poruší</w:t>
      </w:r>
      <w:proofErr w:type="gramEnd"/>
      <w:r w:rsidRPr="0001624D">
        <w:rPr>
          <w:iCs/>
          <w:sz w:val="22"/>
          <w:szCs w:val="22"/>
        </w:rPr>
        <w:t xml:space="preserve"> tuto Smlouvu nebo bude nutné podniknout urgentní inspekci nebo v případě hrozícího nebezpečí poškození Pronajatých prostor, je Pronajímatel nebo jím určená osoba oprávněna vstoupit do Pronajatých prostor bez předchozího upozornění Nájemce, a to v kterémkoliv dni a čase.</w:t>
      </w:r>
      <w:r w:rsidR="00E51047" w:rsidRPr="0001624D">
        <w:rPr>
          <w:iCs/>
          <w:sz w:val="22"/>
          <w:szCs w:val="22"/>
        </w:rPr>
        <w:t xml:space="preserve"> </w:t>
      </w:r>
    </w:p>
    <w:p w14:paraId="220441F6" w14:textId="77777777" w:rsidR="00722E3E" w:rsidRPr="00FB04CF" w:rsidRDefault="00722E3E" w:rsidP="00B311D2">
      <w:pPr>
        <w:pStyle w:val="Odstavecseseznamem"/>
        <w:ind w:left="567"/>
        <w:rPr>
          <w:sz w:val="12"/>
          <w:szCs w:val="12"/>
        </w:rPr>
      </w:pPr>
    </w:p>
    <w:p w14:paraId="0B644DAB" w14:textId="1E9044C0" w:rsidR="00722E3E" w:rsidRPr="0001624D" w:rsidRDefault="00722E3E" w:rsidP="00B311D2">
      <w:pPr>
        <w:pStyle w:val="Odstavecseseznamem"/>
        <w:numPr>
          <w:ilvl w:val="1"/>
          <w:numId w:val="29"/>
        </w:numPr>
        <w:ind w:left="567" w:hanging="567"/>
        <w:rPr>
          <w:bCs/>
          <w:sz w:val="22"/>
          <w:szCs w:val="22"/>
        </w:rPr>
      </w:pPr>
      <w:r w:rsidRPr="0001624D">
        <w:rPr>
          <w:sz w:val="22"/>
          <w:szCs w:val="22"/>
        </w:rPr>
        <w:t xml:space="preserve">Zaměstnanci </w:t>
      </w:r>
      <w:r w:rsidRPr="0001624D">
        <w:rPr>
          <w:iCs/>
          <w:sz w:val="22"/>
          <w:szCs w:val="22"/>
        </w:rPr>
        <w:t>Nájemce</w:t>
      </w:r>
      <w:r w:rsidRPr="0001624D">
        <w:rPr>
          <w:sz w:val="22"/>
          <w:szCs w:val="22"/>
        </w:rPr>
        <w:t xml:space="preserve"> budou mít vlastní klíče od Pronajatých prostor. V případech zvláštního zájmu podle odst. </w:t>
      </w:r>
      <w:r w:rsidR="00F94936">
        <w:rPr>
          <w:sz w:val="22"/>
          <w:szCs w:val="22"/>
        </w:rPr>
        <w:t>5.</w:t>
      </w:r>
      <w:r w:rsidR="00ED5988" w:rsidRPr="0001624D">
        <w:rPr>
          <w:sz w:val="22"/>
          <w:szCs w:val="22"/>
        </w:rPr>
        <w:t>7</w:t>
      </w:r>
      <w:r w:rsidRPr="0001624D">
        <w:rPr>
          <w:sz w:val="22"/>
          <w:szCs w:val="22"/>
        </w:rPr>
        <w:t xml:space="preserve"> a </w:t>
      </w:r>
      <w:r w:rsidR="00F94936">
        <w:rPr>
          <w:sz w:val="22"/>
          <w:szCs w:val="22"/>
        </w:rPr>
        <w:t>5.</w:t>
      </w:r>
      <w:r w:rsidR="00ED5988" w:rsidRPr="0001624D">
        <w:rPr>
          <w:sz w:val="22"/>
          <w:szCs w:val="22"/>
        </w:rPr>
        <w:t>8</w:t>
      </w:r>
      <w:r w:rsidRPr="0001624D">
        <w:rPr>
          <w:sz w:val="22"/>
          <w:szCs w:val="22"/>
        </w:rPr>
        <w:t xml:space="preserve"> tohoto článku je </w:t>
      </w:r>
      <w:r w:rsidRPr="0001624D">
        <w:rPr>
          <w:iCs/>
          <w:sz w:val="22"/>
          <w:szCs w:val="22"/>
        </w:rPr>
        <w:t xml:space="preserve">Pronajímatel </w:t>
      </w:r>
      <w:r w:rsidRPr="0001624D">
        <w:rPr>
          <w:sz w:val="22"/>
          <w:szCs w:val="22"/>
        </w:rPr>
        <w:t xml:space="preserve">oprávněn ke vstupu do Pronajatých prostor použít náhradní klíč, který je uložený v uzamčené schránce v sekretariátu </w:t>
      </w:r>
      <w:r w:rsidR="00F747AB" w:rsidRPr="0001624D">
        <w:rPr>
          <w:sz w:val="22"/>
          <w:szCs w:val="22"/>
        </w:rPr>
        <w:t>Pronajímatele</w:t>
      </w:r>
      <w:r w:rsidRPr="0001624D">
        <w:rPr>
          <w:sz w:val="22"/>
          <w:szCs w:val="22"/>
        </w:rPr>
        <w:t xml:space="preserve">. O vstupu je nutno neprodleně informovat odpovědného pracovníka </w:t>
      </w:r>
      <w:r w:rsidRPr="0001624D">
        <w:rPr>
          <w:iCs/>
          <w:sz w:val="22"/>
          <w:szCs w:val="22"/>
        </w:rPr>
        <w:t>Nájemce</w:t>
      </w:r>
      <w:r w:rsidRPr="0001624D">
        <w:rPr>
          <w:sz w:val="22"/>
          <w:szCs w:val="22"/>
        </w:rPr>
        <w:t xml:space="preserve"> (telefonicky, elektronicky mailem). Za případné zneužití tohoto klíče odpovídá </w:t>
      </w:r>
      <w:r w:rsidRPr="0001624D">
        <w:rPr>
          <w:iCs/>
          <w:sz w:val="22"/>
          <w:szCs w:val="22"/>
        </w:rPr>
        <w:t>Pronajímatel</w:t>
      </w:r>
      <w:r w:rsidRPr="0001624D">
        <w:rPr>
          <w:sz w:val="22"/>
          <w:szCs w:val="22"/>
        </w:rPr>
        <w:t xml:space="preserve">. </w:t>
      </w:r>
      <w:r w:rsidRPr="0001624D">
        <w:rPr>
          <w:bCs/>
          <w:sz w:val="22"/>
          <w:szCs w:val="22"/>
        </w:rPr>
        <w:t xml:space="preserve">V případě, že si </w:t>
      </w:r>
      <w:r w:rsidR="00ED5988" w:rsidRPr="0001624D">
        <w:rPr>
          <w:bCs/>
          <w:sz w:val="22"/>
          <w:szCs w:val="22"/>
        </w:rPr>
        <w:t>N</w:t>
      </w:r>
      <w:r w:rsidRPr="0001624D">
        <w:rPr>
          <w:bCs/>
          <w:sz w:val="22"/>
          <w:szCs w:val="22"/>
        </w:rPr>
        <w:t xml:space="preserve">ájemce vymění zámek nebo vložku, má povinnost jeden originál klíče dát do úschovy </w:t>
      </w:r>
      <w:r w:rsidR="00ED5988" w:rsidRPr="0001624D">
        <w:rPr>
          <w:bCs/>
          <w:sz w:val="22"/>
          <w:szCs w:val="22"/>
        </w:rPr>
        <w:t>P</w:t>
      </w:r>
      <w:r w:rsidRPr="0001624D">
        <w:rPr>
          <w:bCs/>
          <w:sz w:val="22"/>
          <w:szCs w:val="22"/>
        </w:rPr>
        <w:t>ronajímateli</w:t>
      </w:r>
      <w:r w:rsidR="00ED5988" w:rsidRPr="0001624D">
        <w:rPr>
          <w:bCs/>
          <w:sz w:val="22"/>
          <w:szCs w:val="22"/>
        </w:rPr>
        <w:t>,</w:t>
      </w:r>
      <w:r w:rsidRPr="0001624D">
        <w:rPr>
          <w:bCs/>
          <w:sz w:val="22"/>
          <w:szCs w:val="22"/>
        </w:rPr>
        <w:t xml:space="preserve"> a to </w:t>
      </w:r>
      <w:r w:rsidR="006E1919" w:rsidRPr="0001624D">
        <w:rPr>
          <w:bCs/>
          <w:sz w:val="22"/>
          <w:szCs w:val="22"/>
        </w:rPr>
        <w:t>bez zbytečného odkladu.</w:t>
      </w:r>
    </w:p>
    <w:p w14:paraId="4BD81107" w14:textId="77777777" w:rsidR="003927BE" w:rsidRPr="00FB04CF" w:rsidRDefault="003927BE" w:rsidP="00B311D2">
      <w:pPr>
        <w:pStyle w:val="Odstavecseseznamem"/>
        <w:ind w:left="567"/>
        <w:rPr>
          <w:sz w:val="12"/>
          <w:szCs w:val="12"/>
        </w:rPr>
      </w:pPr>
    </w:p>
    <w:p w14:paraId="254B1101" w14:textId="270180B6" w:rsidR="003927BE" w:rsidRPr="0001624D" w:rsidRDefault="003927BE" w:rsidP="00B311D2">
      <w:pPr>
        <w:pStyle w:val="Odstavecseseznamem"/>
        <w:numPr>
          <w:ilvl w:val="1"/>
          <w:numId w:val="29"/>
        </w:numPr>
        <w:ind w:left="567" w:hanging="501"/>
        <w:rPr>
          <w:sz w:val="22"/>
          <w:szCs w:val="22"/>
        </w:rPr>
      </w:pPr>
      <w:r w:rsidRPr="0001624D">
        <w:rPr>
          <w:iCs/>
          <w:sz w:val="22"/>
          <w:szCs w:val="22"/>
        </w:rPr>
        <w:t>Nájemce se tímto zavazuje</w:t>
      </w:r>
      <w:r w:rsidR="009548C8" w:rsidRPr="0001624D">
        <w:rPr>
          <w:iCs/>
          <w:sz w:val="22"/>
          <w:szCs w:val="22"/>
        </w:rPr>
        <w:t xml:space="preserve"> bez zbytečného odkladu</w:t>
      </w:r>
      <w:r w:rsidRPr="0001624D">
        <w:rPr>
          <w:iCs/>
          <w:sz w:val="22"/>
          <w:szCs w:val="22"/>
        </w:rPr>
        <w:t xml:space="preserve"> informovat</w:t>
      </w:r>
      <w:r w:rsidR="009548C8" w:rsidRPr="0001624D">
        <w:rPr>
          <w:iCs/>
          <w:sz w:val="22"/>
          <w:szCs w:val="22"/>
        </w:rPr>
        <w:t xml:space="preserve"> Pronajímatele</w:t>
      </w:r>
      <w:r w:rsidR="00281E36" w:rsidRPr="0001624D">
        <w:rPr>
          <w:iCs/>
          <w:sz w:val="22"/>
          <w:szCs w:val="22"/>
        </w:rPr>
        <w:t xml:space="preserve"> </w:t>
      </w:r>
      <w:r w:rsidRPr="0001624D">
        <w:rPr>
          <w:iCs/>
          <w:sz w:val="22"/>
          <w:szCs w:val="22"/>
        </w:rPr>
        <w:t>o závadách</w:t>
      </w:r>
      <w:r w:rsidR="002920E7" w:rsidRPr="0001624D">
        <w:rPr>
          <w:iCs/>
          <w:sz w:val="22"/>
          <w:szCs w:val="22"/>
        </w:rPr>
        <w:t xml:space="preserve"> a</w:t>
      </w:r>
      <w:r w:rsidRPr="0001624D">
        <w:rPr>
          <w:iCs/>
          <w:sz w:val="22"/>
          <w:szCs w:val="22"/>
        </w:rPr>
        <w:t xml:space="preserve"> poškozeních</w:t>
      </w:r>
      <w:r w:rsidR="002920E7" w:rsidRPr="0001624D">
        <w:rPr>
          <w:iCs/>
          <w:sz w:val="22"/>
          <w:szCs w:val="22"/>
        </w:rPr>
        <w:t xml:space="preserve"> </w:t>
      </w:r>
      <w:r w:rsidRPr="0001624D">
        <w:rPr>
          <w:iCs/>
          <w:sz w:val="22"/>
          <w:szCs w:val="22"/>
        </w:rPr>
        <w:t xml:space="preserve">v Pronajatých prostorech a ve </w:t>
      </w:r>
      <w:r w:rsidR="00561B55" w:rsidRPr="0001624D">
        <w:rPr>
          <w:iCs/>
          <w:sz w:val="22"/>
          <w:szCs w:val="22"/>
        </w:rPr>
        <w:t>s</w:t>
      </w:r>
      <w:r w:rsidRPr="0001624D">
        <w:rPr>
          <w:iCs/>
          <w:sz w:val="22"/>
          <w:szCs w:val="22"/>
        </w:rPr>
        <w:t>polečných prostorech, které Nájemce způsobil sám, nebo je způsobili jeho zaměstnanci, smluvní partneři, návštěvníci nebo jiné osoby na straně Nájemce. Nájemce je povinen umožnit Pronajímateli či jím pověřené osobě tyto závady odstranit a je povinen uhradit Pronajímateli náklady spojené s odstraněním těchto závad</w:t>
      </w:r>
      <w:r w:rsidR="002920E7" w:rsidRPr="0001624D">
        <w:rPr>
          <w:iCs/>
          <w:sz w:val="22"/>
          <w:szCs w:val="22"/>
        </w:rPr>
        <w:t xml:space="preserve"> a</w:t>
      </w:r>
      <w:r w:rsidRPr="0001624D">
        <w:rPr>
          <w:iCs/>
          <w:sz w:val="22"/>
          <w:szCs w:val="22"/>
        </w:rPr>
        <w:t xml:space="preserve"> poškození</w:t>
      </w:r>
      <w:r w:rsidR="0016546F" w:rsidRPr="0001624D">
        <w:rPr>
          <w:iCs/>
          <w:sz w:val="22"/>
          <w:szCs w:val="22"/>
        </w:rPr>
        <w:t xml:space="preserve"> Pronajatých prostor</w:t>
      </w:r>
      <w:r w:rsidR="00BB6D4C" w:rsidRPr="0001624D">
        <w:rPr>
          <w:iCs/>
          <w:sz w:val="22"/>
          <w:szCs w:val="22"/>
        </w:rPr>
        <w:t xml:space="preserve"> </w:t>
      </w:r>
      <w:r w:rsidR="00B50963" w:rsidRPr="0001624D">
        <w:rPr>
          <w:iCs/>
          <w:sz w:val="22"/>
          <w:szCs w:val="22"/>
        </w:rPr>
        <w:t>a společných prostor</w:t>
      </w:r>
      <w:r w:rsidR="00BD5436" w:rsidRPr="0001624D">
        <w:rPr>
          <w:iCs/>
          <w:sz w:val="22"/>
          <w:szCs w:val="22"/>
        </w:rPr>
        <w:t>.</w:t>
      </w:r>
    </w:p>
    <w:p w14:paraId="2A4483F2" w14:textId="77777777" w:rsidR="00505524" w:rsidRPr="00FB04CF" w:rsidRDefault="00505524" w:rsidP="00B311D2">
      <w:pPr>
        <w:pStyle w:val="Odstavecseseznamem"/>
        <w:ind w:left="567" w:hanging="501"/>
        <w:rPr>
          <w:iCs/>
          <w:sz w:val="12"/>
          <w:szCs w:val="12"/>
        </w:rPr>
      </w:pPr>
    </w:p>
    <w:p w14:paraId="2FCEAB1E" w14:textId="3A753F7D" w:rsidR="004A5173" w:rsidRPr="0001624D" w:rsidRDefault="001E3B25" w:rsidP="00B311D2">
      <w:pPr>
        <w:pStyle w:val="Odstavecseseznamem"/>
        <w:numPr>
          <w:ilvl w:val="1"/>
          <w:numId w:val="29"/>
        </w:numPr>
        <w:ind w:left="567" w:hanging="501"/>
        <w:rPr>
          <w:sz w:val="22"/>
          <w:szCs w:val="22"/>
        </w:rPr>
      </w:pPr>
      <w:r w:rsidRPr="0001624D">
        <w:rPr>
          <w:iCs/>
          <w:sz w:val="22"/>
          <w:szCs w:val="22"/>
        </w:rPr>
        <w:t xml:space="preserve">Nájemce se tímto zavazuje </w:t>
      </w:r>
      <w:r w:rsidR="009548C8" w:rsidRPr="0001624D">
        <w:rPr>
          <w:iCs/>
          <w:sz w:val="22"/>
          <w:szCs w:val="22"/>
        </w:rPr>
        <w:t>bez zbytečného odkladu</w:t>
      </w:r>
      <w:r w:rsidRPr="0001624D">
        <w:rPr>
          <w:iCs/>
          <w:sz w:val="22"/>
          <w:szCs w:val="22"/>
        </w:rPr>
        <w:t xml:space="preserve"> informovat </w:t>
      </w:r>
      <w:r w:rsidR="009548C8" w:rsidRPr="0001624D">
        <w:rPr>
          <w:iCs/>
          <w:sz w:val="22"/>
          <w:szCs w:val="22"/>
        </w:rPr>
        <w:t>Pronajímatele</w:t>
      </w:r>
      <w:r w:rsidRPr="0001624D">
        <w:rPr>
          <w:iCs/>
          <w:sz w:val="22"/>
          <w:szCs w:val="22"/>
        </w:rPr>
        <w:t xml:space="preserve"> o závadách, poškozeních, nehodách nebo požárech v Pronajatých prostorech a </w:t>
      </w:r>
      <w:r w:rsidR="00882475" w:rsidRPr="0001624D">
        <w:rPr>
          <w:iCs/>
          <w:sz w:val="22"/>
          <w:szCs w:val="22"/>
        </w:rPr>
        <w:t>s</w:t>
      </w:r>
      <w:r w:rsidRPr="0001624D">
        <w:rPr>
          <w:iCs/>
          <w:sz w:val="22"/>
          <w:szCs w:val="22"/>
        </w:rPr>
        <w:t>polečných prostorech vzniklých provozem Budovy. Nájemce je povinen umožnit Pronajímateli či jím pověřené osobě tyto závady odstranit</w:t>
      </w:r>
      <w:r w:rsidR="009908B0" w:rsidRPr="0001624D">
        <w:rPr>
          <w:iCs/>
          <w:sz w:val="22"/>
          <w:szCs w:val="22"/>
        </w:rPr>
        <w:t>.</w:t>
      </w:r>
      <w:r w:rsidR="00C50BE8" w:rsidRPr="0001624D">
        <w:rPr>
          <w:sz w:val="22"/>
          <w:szCs w:val="22"/>
        </w:rPr>
        <w:t xml:space="preserve"> Nájemce bude odpovídat za jakoukoliv (dodatečnou) škodu, která vznikne v souvislosti s porušením jeho oznamovací povinnosti dle tohoto ustanovení.</w:t>
      </w:r>
    </w:p>
    <w:p w14:paraId="48AF901C" w14:textId="77777777" w:rsidR="004F76C0" w:rsidRPr="00FB04CF" w:rsidRDefault="004F76C0" w:rsidP="00B311D2">
      <w:pPr>
        <w:pStyle w:val="Odstavecseseznamem"/>
        <w:ind w:left="567" w:hanging="501"/>
        <w:rPr>
          <w:sz w:val="12"/>
          <w:szCs w:val="12"/>
        </w:rPr>
      </w:pPr>
    </w:p>
    <w:p w14:paraId="16461F31" w14:textId="640698DF" w:rsidR="004F76C0" w:rsidRPr="00935BAA" w:rsidRDefault="00A84D46" w:rsidP="00B311D2">
      <w:pPr>
        <w:pStyle w:val="Odstavecseseznamem"/>
        <w:numPr>
          <w:ilvl w:val="1"/>
          <w:numId w:val="29"/>
        </w:numPr>
        <w:ind w:left="567" w:hanging="501"/>
        <w:rPr>
          <w:sz w:val="22"/>
          <w:szCs w:val="22"/>
        </w:rPr>
      </w:pPr>
      <w:r w:rsidRPr="0001624D">
        <w:rPr>
          <w:iCs/>
          <w:sz w:val="22"/>
          <w:szCs w:val="22"/>
        </w:rPr>
        <w:lastRenderedPageBreak/>
        <w:t>Nájemce se tímto zavazuje po dobu trvání nájmu udržovat Pronajaté prostory na své náklady v řádném a funkčním stavu, tzn. zajistit výhradně na svoje náklady po dobu trvání nájmu běžnou údržbu Pronajatých prostor (což zejména znamená zachovávání funkčního a řádného stavu věcí). Za běžnou údržbu se považuje údržba spojená s každodenním užíváním Pronajatých prostor, bez které jej nelze užívat k účelu sjednanému v této Smlouvě, včetně výměny elektrických žárovek, zářivkových lamp a další světelné instalace umístěné v Pronajatých prostorech,</w:t>
      </w:r>
      <w:r w:rsidR="006A3780" w:rsidRPr="0001624D">
        <w:rPr>
          <w:iCs/>
          <w:sz w:val="22"/>
          <w:szCs w:val="22"/>
        </w:rPr>
        <w:t xml:space="preserve"> opravy el. </w:t>
      </w:r>
      <w:r w:rsidR="00D4645C" w:rsidRPr="0001624D">
        <w:rPr>
          <w:iCs/>
          <w:sz w:val="22"/>
          <w:szCs w:val="22"/>
        </w:rPr>
        <w:t>z</w:t>
      </w:r>
      <w:r w:rsidR="006A3780" w:rsidRPr="0001624D">
        <w:rPr>
          <w:iCs/>
          <w:sz w:val="22"/>
          <w:szCs w:val="22"/>
        </w:rPr>
        <w:t>ařízení, zásuvek</w:t>
      </w:r>
      <w:r w:rsidR="00D4645C" w:rsidRPr="0001624D">
        <w:rPr>
          <w:iCs/>
          <w:sz w:val="22"/>
          <w:szCs w:val="22"/>
        </w:rPr>
        <w:t>, vypínačů,</w:t>
      </w:r>
      <w:r w:rsidR="00A5125B" w:rsidRPr="0001624D">
        <w:rPr>
          <w:iCs/>
          <w:sz w:val="22"/>
          <w:szCs w:val="22"/>
        </w:rPr>
        <w:t xml:space="preserve"> malování a drobné úpravy</w:t>
      </w:r>
      <w:r w:rsidR="000C6636" w:rsidRPr="0001624D">
        <w:rPr>
          <w:iCs/>
          <w:sz w:val="22"/>
          <w:szCs w:val="22"/>
        </w:rPr>
        <w:t>/opravy</w:t>
      </w:r>
      <w:r w:rsidR="00A5125B" w:rsidRPr="0001624D">
        <w:rPr>
          <w:iCs/>
          <w:sz w:val="22"/>
          <w:szCs w:val="22"/>
        </w:rPr>
        <w:t xml:space="preserve"> omítek, </w:t>
      </w:r>
      <w:r w:rsidR="00435FFD" w:rsidRPr="0001624D">
        <w:rPr>
          <w:iCs/>
          <w:sz w:val="22"/>
          <w:szCs w:val="22"/>
        </w:rPr>
        <w:t>zasklívání oken, opravy zámků, klik</w:t>
      </w:r>
      <w:r w:rsidR="006A3780" w:rsidRPr="0001624D">
        <w:rPr>
          <w:iCs/>
          <w:sz w:val="22"/>
          <w:szCs w:val="22"/>
        </w:rPr>
        <w:t>,</w:t>
      </w:r>
      <w:r w:rsidRPr="0001624D">
        <w:rPr>
          <w:iCs/>
          <w:sz w:val="22"/>
          <w:szCs w:val="22"/>
        </w:rPr>
        <w:t xml:space="preserve"> dále úklid a denní údržba Pronajatých prostor včetně odklízení odpadků</w:t>
      </w:r>
      <w:r w:rsidR="008606D7" w:rsidRPr="0001624D">
        <w:rPr>
          <w:iCs/>
          <w:sz w:val="22"/>
          <w:szCs w:val="22"/>
        </w:rPr>
        <w:t>, mytí oken</w:t>
      </w:r>
      <w:r w:rsidRPr="0001624D">
        <w:rPr>
          <w:iCs/>
          <w:sz w:val="22"/>
          <w:szCs w:val="22"/>
        </w:rPr>
        <w:t xml:space="preserve"> a luxování koberců, </w:t>
      </w:r>
      <w:r w:rsidRPr="00935BAA">
        <w:rPr>
          <w:iCs/>
          <w:sz w:val="22"/>
          <w:szCs w:val="22"/>
        </w:rPr>
        <w:t>vyprazdňování košů, utírání prachu z osvětlení, čištění koberců</w:t>
      </w:r>
      <w:r w:rsidR="008D7E12" w:rsidRPr="00935BAA">
        <w:rPr>
          <w:iCs/>
          <w:sz w:val="22"/>
          <w:szCs w:val="22"/>
        </w:rPr>
        <w:t>, oprava nábytku ve vlastnictví Pronajímatele</w:t>
      </w:r>
      <w:r w:rsidRPr="00935BAA">
        <w:rPr>
          <w:iCs/>
          <w:sz w:val="22"/>
          <w:szCs w:val="22"/>
        </w:rPr>
        <w:t xml:space="preserve">. </w:t>
      </w:r>
      <w:r w:rsidRPr="00935BAA">
        <w:rPr>
          <w:sz w:val="22"/>
          <w:szCs w:val="22"/>
        </w:rPr>
        <w:t xml:space="preserve">Za běžnou údržbu se rovněž považuje oprava Pronajatých prostor nebo jejich části včetně technických zařízení do výše </w:t>
      </w:r>
      <w:r w:rsidR="008606D7" w:rsidRPr="00935BAA">
        <w:rPr>
          <w:sz w:val="22"/>
          <w:szCs w:val="22"/>
        </w:rPr>
        <w:t>2</w:t>
      </w:r>
      <w:r w:rsidRPr="00935BAA">
        <w:rPr>
          <w:sz w:val="22"/>
          <w:szCs w:val="22"/>
        </w:rPr>
        <w:t>.000</w:t>
      </w:r>
      <w:r w:rsidR="00327C59" w:rsidRPr="00935BAA">
        <w:rPr>
          <w:sz w:val="22"/>
          <w:szCs w:val="22"/>
        </w:rPr>
        <w:t xml:space="preserve"> </w:t>
      </w:r>
      <w:r w:rsidRPr="00935BAA">
        <w:rPr>
          <w:sz w:val="22"/>
          <w:szCs w:val="22"/>
        </w:rPr>
        <w:t>Kč na jeden případ včetně DPH u každé jednotlivě zjištěné závady.</w:t>
      </w:r>
      <w:r w:rsidR="004F76C0" w:rsidRPr="00935BAA">
        <w:rPr>
          <w:sz w:val="22"/>
          <w:szCs w:val="22"/>
        </w:rPr>
        <w:t xml:space="preserve"> Pokud cena prováděné opravy bude přesahovat</w:t>
      </w:r>
      <w:r w:rsidR="008606D7" w:rsidRPr="00935BAA">
        <w:rPr>
          <w:sz w:val="22"/>
          <w:szCs w:val="22"/>
        </w:rPr>
        <w:t xml:space="preserve"> 2</w:t>
      </w:r>
      <w:r w:rsidR="004F76C0" w:rsidRPr="00935BAA">
        <w:rPr>
          <w:sz w:val="22"/>
          <w:szCs w:val="22"/>
        </w:rPr>
        <w:t>.</w:t>
      </w:r>
      <w:r w:rsidR="00AD00AB" w:rsidRPr="00935BAA">
        <w:rPr>
          <w:sz w:val="22"/>
          <w:szCs w:val="22"/>
        </w:rPr>
        <w:t>0</w:t>
      </w:r>
      <w:r w:rsidR="004F76C0" w:rsidRPr="00935BAA">
        <w:rPr>
          <w:sz w:val="22"/>
          <w:szCs w:val="22"/>
        </w:rPr>
        <w:t xml:space="preserve">00 Kč, bude částka převyšující </w:t>
      </w:r>
      <w:r w:rsidR="008606D7" w:rsidRPr="00935BAA">
        <w:rPr>
          <w:sz w:val="22"/>
          <w:szCs w:val="22"/>
        </w:rPr>
        <w:t>2</w:t>
      </w:r>
      <w:r w:rsidR="004F76C0" w:rsidRPr="00935BAA">
        <w:rPr>
          <w:sz w:val="22"/>
          <w:szCs w:val="22"/>
        </w:rPr>
        <w:t>.</w:t>
      </w:r>
      <w:r w:rsidR="00AD00AB" w:rsidRPr="00935BAA">
        <w:rPr>
          <w:sz w:val="22"/>
          <w:szCs w:val="22"/>
        </w:rPr>
        <w:t>0</w:t>
      </w:r>
      <w:r w:rsidR="004F76C0" w:rsidRPr="00935BAA">
        <w:rPr>
          <w:sz w:val="22"/>
          <w:szCs w:val="22"/>
        </w:rPr>
        <w:t>00 Kč účtována k úhradě P</w:t>
      </w:r>
      <w:r w:rsidR="004F76C0" w:rsidRPr="00935BAA">
        <w:rPr>
          <w:iCs/>
          <w:sz w:val="22"/>
          <w:szCs w:val="22"/>
        </w:rPr>
        <w:t>ronajímateli</w:t>
      </w:r>
      <w:r w:rsidR="004F76C0" w:rsidRPr="00935BAA">
        <w:rPr>
          <w:sz w:val="22"/>
          <w:szCs w:val="22"/>
        </w:rPr>
        <w:t>.</w:t>
      </w:r>
    </w:p>
    <w:p w14:paraId="321FD39B" w14:textId="77777777" w:rsidR="004F76C0" w:rsidRPr="00935BAA" w:rsidRDefault="004F76C0" w:rsidP="00B311D2">
      <w:pPr>
        <w:ind w:left="567" w:hanging="501"/>
        <w:rPr>
          <w:sz w:val="12"/>
          <w:szCs w:val="12"/>
        </w:rPr>
      </w:pPr>
    </w:p>
    <w:p w14:paraId="4EC0775A" w14:textId="2E32B133" w:rsidR="004F76C0" w:rsidRPr="0001624D" w:rsidRDefault="004F76C0" w:rsidP="00B311D2">
      <w:pPr>
        <w:pStyle w:val="Odstavecseseznamem"/>
        <w:numPr>
          <w:ilvl w:val="1"/>
          <w:numId w:val="29"/>
        </w:numPr>
        <w:ind w:left="567" w:hanging="501"/>
        <w:rPr>
          <w:sz w:val="22"/>
          <w:szCs w:val="22"/>
        </w:rPr>
      </w:pPr>
      <w:r w:rsidRPr="00935BAA">
        <w:rPr>
          <w:sz w:val="22"/>
          <w:szCs w:val="22"/>
        </w:rPr>
        <w:t xml:space="preserve">Opravy nad </w:t>
      </w:r>
      <w:r w:rsidR="008606D7" w:rsidRPr="00935BAA">
        <w:rPr>
          <w:sz w:val="22"/>
          <w:szCs w:val="22"/>
        </w:rPr>
        <w:t>2</w:t>
      </w:r>
      <w:r w:rsidR="00AD00AB" w:rsidRPr="00935BAA">
        <w:rPr>
          <w:sz w:val="22"/>
          <w:szCs w:val="22"/>
        </w:rPr>
        <w:t>.000</w:t>
      </w:r>
      <w:r w:rsidRPr="00935BAA">
        <w:rPr>
          <w:sz w:val="22"/>
          <w:szCs w:val="22"/>
        </w:rPr>
        <w:t xml:space="preserve"> Kč </w:t>
      </w:r>
      <w:r w:rsidR="00686E61" w:rsidRPr="00935BAA">
        <w:rPr>
          <w:sz w:val="22"/>
          <w:szCs w:val="22"/>
        </w:rPr>
        <w:t xml:space="preserve">včetně DPH </w:t>
      </w:r>
      <w:r w:rsidRPr="00935BAA">
        <w:rPr>
          <w:sz w:val="22"/>
          <w:szCs w:val="22"/>
        </w:rPr>
        <w:t xml:space="preserve">bude </w:t>
      </w:r>
      <w:r w:rsidRPr="00935BAA">
        <w:rPr>
          <w:iCs/>
          <w:sz w:val="22"/>
          <w:szCs w:val="22"/>
        </w:rPr>
        <w:t>Nájemce</w:t>
      </w:r>
      <w:r w:rsidRPr="00935BAA">
        <w:rPr>
          <w:sz w:val="22"/>
          <w:szCs w:val="22"/>
        </w:rPr>
        <w:t xml:space="preserve"> provádět pouze s předchozím písemným souhlasem </w:t>
      </w:r>
      <w:r w:rsidRPr="00935BAA">
        <w:rPr>
          <w:iCs/>
          <w:sz w:val="22"/>
          <w:szCs w:val="22"/>
        </w:rPr>
        <w:t xml:space="preserve">Pronajímatele. </w:t>
      </w:r>
      <w:r w:rsidRPr="00935BAA">
        <w:rPr>
          <w:sz w:val="22"/>
          <w:szCs w:val="22"/>
        </w:rPr>
        <w:t xml:space="preserve">Pokud </w:t>
      </w:r>
      <w:r w:rsidRPr="00935BAA">
        <w:rPr>
          <w:iCs/>
          <w:sz w:val="22"/>
          <w:szCs w:val="22"/>
        </w:rPr>
        <w:t>Nájemce</w:t>
      </w:r>
      <w:r w:rsidRPr="00935BAA">
        <w:rPr>
          <w:sz w:val="22"/>
          <w:szCs w:val="22"/>
        </w:rPr>
        <w:t xml:space="preserve"> provede opravu dle předchozího odstavce bez písemného souhlasu P</w:t>
      </w:r>
      <w:r w:rsidRPr="00935BAA">
        <w:rPr>
          <w:iCs/>
          <w:sz w:val="22"/>
          <w:szCs w:val="22"/>
        </w:rPr>
        <w:t>ronajímatele</w:t>
      </w:r>
      <w:r w:rsidRPr="00935BAA">
        <w:rPr>
          <w:sz w:val="22"/>
          <w:szCs w:val="22"/>
        </w:rPr>
        <w:t xml:space="preserve">, ponese </w:t>
      </w:r>
      <w:r w:rsidRPr="00935BAA">
        <w:rPr>
          <w:iCs/>
          <w:sz w:val="22"/>
          <w:szCs w:val="22"/>
        </w:rPr>
        <w:t>Nájemce</w:t>
      </w:r>
      <w:r w:rsidRPr="0001624D">
        <w:rPr>
          <w:sz w:val="22"/>
          <w:szCs w:val="22"/>
        </w:rPr>
        <w:t xml:space="preserve"> tyto náklady v plném rozsahu, včetně zodpovědnosti za případnou škodu touto činností způsobenou, neodpovídá-li za ni zhotovitel opravy</w:t>
      </w:r>
      <w:r w:rsidR="00001232" w:rsidRPr="0001624D">
        <w:rPr>
          <w:sz w:val="22"/>
          <w:szCs w:val="22"/>
        </w:rPr>
        <w:t>.</w:t>
      </w:r>
    </w:p>
    <w:p w14:paraId="56D47D5E" w14:textId="77777777" w:rsidR="00557002" w:rsidRPr="00FB04CF" w:rsidRDefault="00557002" w:rsidP="00B311D2">
      <w:pPr>
        <w:pStyle w:val="Odstavecseseznamem"/>
        <w:ind w:left="567" w:hanging="501"/>
        <w:rPr>
          <w:sz w:val="12"/>
          <w:szCs w:val="12"/>
        </w:rPr>
      </w:pPr>
    </w:p>
    <w:p w14:paraId="16EB5A0B" w14:textId="4BAE838E" w:rsidR="00557002" w:rsidRPr="0001624D" w:rsidRDefault="00557002" w:rsidP="00B311D2">
      <w:pPr>
        <w:pStyle w:val="Odstavecseseznamem"/>
        <w:numPr>
          <w:ilvl w:val="1"/>
          <w:numId w:val="29"/>
        </w:numPr>
        <w:ind w:left="567" w:hanging="501"/>
        <w:rPr>
          <w:sz w:val="22"/>
          <w:szCs w:val="22"/>
        </w:rPr>
      </w:pPr>
      <w:r w:rsidRPr="0001624D">
        <w:rPr>
          <w:iCs/>
          <w:sz w:val="22"/>
          <w:szCs w:val="22"/>
        </w:rPr>
        <w:t>Nájemce se tímto zavazuje provádět s</w:t>
      </w:r>
      <w:r w:rsidRPr="0001624D">
        <w:rPr>
          <w:sz w:val="22"/>
          <w:szCs w:val="22"/>
        </w:rPr>
        <w:t xml:space="preserve">tavební úpravy Pronajatých prostor, jakož i jiné podstatné změny (výměna věcí či nábytku, zabudované i volně stojící, převzaté společně s Pronajatým prostorem) pouze s předchozím písemným souhlasem </w:t>
      </w:r>
      <w:r w:rsidRPr="0001624D">
        <w:rPr>
          <w:iCs/>
          <w:sz w:val="22"/>
          <w:szCs w:val="22"/>
        </w:rPr>
        <w:t>Pronajímatele</w:t>
      </w:r>
      <w:r w:rsidRPr="0001624D">
        <w:rPr>
          <w:sz w:val="22"/>
          <w:szCs w:val="22"/>
        </w:rPr>
        <w:t xml:space="preserve">. Provedené úpravy hradí </w:t>
      </w:r>
      <w:r w:rsidRPr="0001624D">
        <w:rPr>
          <w:iCs/>
          <w:sz w:val="22"/>
          <w:szCs w:val="22"/>
        </w:rPr>
        <w:t>Nájemce</w:t>
      </w:r>
      <w:r w:rsidRPr="0001624D">
        <w:rPr>
          <w:sz w:val="22"/>
          <w:szCs w:val="22"/>
        </w:rPr>
        <w:t xml:space="preserve">. </w:t>
      </w:r>
    </w:p>
    <w:p w14:paraId="6BD97EAC" w14:textId="77777777" w:rsidR="00C267F9" w:rsidRPr="00FB04CF" w:rsidRDefault="00C267F9" w:rsidP="00B311D2">
      <w:pPr>
        <w:pStyle w:val="Odstavecseseznamem"/>
        <w:ind w:left="567" w:hanging="501"/>
        <w:rPr>
          <w:sz w:val="12"/>
          <w:szCs w:val="12"/>
        </w:rPr>
      </w:pPr>
    </w:p>
    <w:p w14:paraId="3C029D3D" w14:textId="039D881B" w:rsidR="00C267F9" w:rsidRPr="0001624D" w:rsidRDefault="00C267F9" w:rsidP="00B311D2">
      <w:pPr>
        <w:pStyle w:val="Odstavecseseznamem"/>
        <w:numPr>
          <w:ilvl w:val="1"/>
          <w:numId w:val="29"/>
        </w:numPr>
        <w:ind w:left="567" w:hanging="501"/>
        <w:rPr>
          <w:sz w:val="22"/>
          <w:szCs w:val="22"/>
        </w:rPr>
      </w:pPr>
      <w:r w:rsidRPr="0001624D">
        <w:rPr>
          <w:iCs/>
          <w:sz w:val="22"/>
          <w:szCs w:val="22"/>
        </w:rPr>
        <w:t>Nájemce</w:t>
      </w:r>
      <w:r w:rsidRPr="0001624D">
        <w:rPr>
          <w:sz w:val="22"/>
          <w:szCs w:val="22"/>
        </w:rPr>
        <w:t xml:space="preserve"> se tímto zavazuje, že bude respektovat všechny ostatní nepronajaté prostory </w:t>
      </w:r>
      <w:r w:rsidRPr="0001624D">
        <w:rPr>
          <w:iCs/>
          <w:sz w:val="22"/>
          <w:szCs w:val="22"/>
        </w:rPr>
        <w:t>Pronajímatele,</w:t>
      </w:r>
      <w:r w:rsidRPr="0001624D">
        <w:rPr>
          <w:sz w:val="22"/>
          <w:szCs w:val="22"/>
        </w:rPr>
        <w:t xml:space="preserve"> tzn., že nebude tyto prostory navštěvovat bez doprovodu </w:t>
      </w:r>
      <w:r w:rsidR="00643B2C" w:rsidRPr="0001624D">
        <w:rPr>
          <w:sz w:val="22"/>
          <w:szCs w:val="22"/>
        </w:rPr>
        <w:t>oprávněné osoby</w:t>
      </w:r>
      <w:r w:rsidRPr="0001624D">
        <w:rPr>
          <w:sz w:val="22"/>
          <w:szCs w:val="22"/>
        </w:rPr>
        <w:t xml:space="preserve"> P</w:t>
      </w:r>
      <w:r w:rsidRPr="0001624D">
        <w:rPr>
          <w:iCs/>
          <w:sz w:val="22"/>
          <w:szCs w:val="22"/>
        </w:rPr>
        <w:t>ronajímatele.</w:t>
      </w:r>
    </w:p>
    <w:p w14:paraId="40CC53A8" w14:textId="77777777" w:rsidR="00D664F3" w:rsidRPr="0001624D" w:rsidRDefault="00D664F3" w:rsidP="00D664F3">
      <w:pPr>
        <w:rPr>
          <w:sz w:val="22"/>
          <w:szCs w:val="22"/>
        </w:rPr>
      </w:pPr>
    </w:p>
    <w:p w14:paraId="62EA1746" w14:textId="0F5411F7" w:rsidR="006643D9" w:rsidRPr="0001624D" w:rsidRDefault="006643D9" w:rsidP="0001624D">
      <w:pPr>
        <w:ind w:left="0" w:firstLine="0"/>
        <w:jc w:val="center"/>
        <w:rPr>
          <w:b/>
          <w:bCs/>
          <w:sz w:val="22"/>
          <w:szCs w:val="22"/>
        </w:rPr>
      </w:pPr>
      <w:r w:rsidRPr="0001624D">
        <w:rPr>
          <w:b/>
          <w:bCs/>
          <w:sz w:val="22"/>
          <w:szCs w:val="22"/>
        </w:rPr>
        <w:t xml:space="preserve">VI. </w:t>
      </w:r>
    </w:p>
    <w:p w14:paraId="36EA5D39" w14:textId="615793E8" w:rsidR="00F3794C" w:rsidRPr="0001624D" w:rsidRDefault="004013A5" w:rsidP="0001624D">
      <w:pPr>
        <w:ind w:left="0" w:firstLine="0"/>
        <w:jc w:val="center"/>
        <w:rPr>
          <w:b/>
          <w:bCs/>
          <w:sz w:val="22"/>
          <w:szCs w:val="22"/>
        </w:rPr>
      </w:pPr>
      <w:r w:rsidRPr="0001624D">
        <w:rPr>
          <w:b/>
          <w:bCs/>
          <w:sz w:val="22"/>
          <w:szCs w:val="22"/>
        </w:rPr>
        <w:t>Předání</w:t>
      </w:r>
      <w:r w:rsidR="004B7CF8" w:rsidRPr="0001624D">
        <w:rPr>
          <w:b/>
          <w:bCs/>
          <w:sz w:val="22"/>
          <w:szCs w:val="22"/>
        </w:rPr>
        <w:t xml:space="preserve"> Pronajatých prostor po </w:t>
      </w:r>
      <w:r w:rsidR="007937F9" w:rsidRPr="0001624D">
        <w:rPr>
          <w:b/>
          <w:bCs/>
          <w:sz w:val="22"/>
          <w:szCs w:val="22"/>
        </w:rPr>
        <w:t>s</w:t>
      </w:r>
      <w:r w:rsidR="00AD3A88" w:rsidRPr="0001624D">
        <w:rPr>
          <w:b/>
          <w:bCs/>
          <w:sz w:val="22"/>
          <w:szCs w:val="22"/>
        </w:rPr>
        <w:t>končení nájmu</w:t>
      </w:r>
    </w:p>
    <w:p w14:paraId="691243BD" w14:textId="77777777" w:rsidR="00AD3A88" w:rsidRPr="00B24B77" w:rsidRDefault="00AD3A88" w:rsidP="00AD3A88">
      <w:pPr>
        <w:jc w:val="center"/>
        <w:rPr>
          <w:b/>
          <w:bCs/>
          <w:sz w:val="12"/>
          <w:szCs w:val="12"/>
        </w:rPr>
      </w:pPr>
    </w:p>
    <w:p w14:paraId="7377E683" w14:textId="435BE264" w:rsidR="00BF7514" w:rsidRPr="0001624D" w:rsidRDefault="00BF7514" w:rsidP="00B311D2">
      <w:pPr>
        <w:pStyle w:val="Odstavecseseznamem"/>
        <w:numPr>
          <w:ilvl w:val="1"/>
          <w:numId w:val="31"/>
        </w:numPr>
        <w:ind w:left="567" w:hanging="567"/>
        <w:rPr>
          <w:iCs/>
          <w:sz w:val="22"/>
          <w:szCs w:val="22"/>
        </w:rPr>
      </w:pPr>
      <w:r w:rsidRPr="0001624D">
        <w:rPr>
          <w:iCs/>
          <w:sz w:val="22"/>
          <w:szCs w:val="22"/>
        </w:rPr>
        <w:t>Nájemce se zavazuje ke dni ukončení nájmu Pronajaté prostory vyklidit, provést údržbu Pronajatých prostor v souladu s</w:t>
      </w:r>
      <w:r w:rsidR="006643D9" w:rsidRPr="0001624D">
        <w:rPr>
          <w:iCs/>
          <w:sz w:val="22"/>
          <w:szCs w:val="22"/>
        </w:rPr>
        <w:t xml:space="preserve"> článkem </w:t>
      </w:r>
      <w:r w:rsidR="00844A15" w:rsidRPr="0001624D">
        <w:rPr>
          <w:iCs/>
          <w:sz w:val="22"/>
          <w:szCs w:val="22"/>
        </w:rPr>
        <w:t>V</w:t>
      </w:r>
      <w:r w:rsidR="004013A5" w:rsidRPr="0001624D">
        <w:rPr>
          <w:iCs/>
          <w:sz w:val="22"/>
          <w:szCs w:val="22"/>
        </w:rPr>
        <w:t>.</w:t>
      </w:r>
      <w:r w:rsidR="00844A15" w:rsidRPr="0001624D">
        <w:rPr>
          <w:iCs/>
          <w:sz w:val="22"/>
          <w:szCs w:val="22"/>
        </w:rPr>
        <w:t xml:space="preserve"> odst. </w:t>
      </w:r>
      <w:r w:rsidR="00935AB5">
        <w:rPr>
          <w:iCs/>
          <w:sz w:val="22"/>
          <w:szCs w:val="22"/>
        </w:rPr>
        <w:t>5.</w:t>
      </w:r>
      <w:r w:rsidR="00844A15" w:rsidRPr="0001624D">
        <w:rPr>
          <w:iCs/>
          <w:sz w:val="22"/>
          <w:szCs w:val="22"/>
        </w:rPr>
        <w:t>1</w:t>
      </w:r>
      <w:r w:rsidR="00F31CBA" w:rsidRPr="0001624D">
        <w:rPr>
          <w:iCs/>
          <w:sz w:val="22"/>
          <w:szCs w:val="22"/>
        </w:rPr>
        <w:t>1</w:t>
      </w:r>
      <w:r w:rsidRPr="0001624D">
        <w:rPr>
          <w:iCs/>
          <w:sz w:val="22"/>
          <w:szCs w:val="22"/>
        </w:rPr>
        <w:t xml:space="preserve"> této Smlouvy a předat Pronajaté prostory Pronajímateli ve stejném stavu, jak jsou popsány v Příloze č. </w:t>
      </w:r>
      <w:r w:rsidR="00935AB5">
        <w:rPr>
          <w:iCs/>
          <w:sz w:val="22"/>
          <w:szCs w:val="22"/>
        </w:rPr>
        <w:t>1</w:t>
      </w:r>
      <w:r w:rsidRPr="0001624D">
        <w:rPr>
          <w:iCs/>
          <w:sz w:val="22"/>
          <w:szCs w:val="22"/>
        </w:rPr>
        <w:t xml:space="preserve"> této Smlouvy s ohledem na běžné opotřebení.</w:t>
      </w:r>
      <w:r w:rsidR="001B28D0" w:rsidRPr="0001624D">
        <w:rPr>
          <w:iCs/>
          <w:sz w:val="22"/>
          <w:szCs w:val="22"/>
        </w:rPr>
        <w:t xml:space="preserve"> Pokud byly Pronajaté prostory</w:t>
      </w:r>
      <w:r w:rsidR="00731A24" w:rsidRPr="0001624D">
        <w:rPr>
          <w:iCs/>
          <w:sz w:val="22"/>
          <w:szCs w:val="22"/>
        </w:rPr>
        <w:t xml:space="preserve"> pří předání nově vymalované</w:t>
      </w:r>
      <w:r w:rsidR="00274053" w:rsidRPr="0001624D">
        <w:rPr>
          <w:iCs/>
          <w:sz w:val="22"/>
          <w:szCs w:val="22"/>
        </w:rPr>
        <w:t xml:space="preserve"> předá je Nájemce ve stejném stavu, tzn. nově vymalované </w:t>
      </w:r>
      <w:r w:rsidR="00274053" w:rsidRPr="00BD6F04">
        <w:rPr>
          <w:iCs/>
          <w:sz w:val="22"/>
          <w:szCs w:val="22"/>
        </w:rPr>
        <w:t>bílou</w:t>
      </w:r>
      <w:r w:rsidR="00274053" w:rsidRPr="0001624D">
        <w:rPr>
          <w:iCs/>
          <w:sz w:val="22"/>
          <w:szCs w:val="22"/>
        </w:rPr>
        <w:t xml:space="preserve"> barvou.</w:t>
      </w:r>
      <w:r w:rsidR="00731A24" w:rsidRPr="0001624D">
        <w:rPr>
          <w:iCs/>
          <w:sz w:val="22"/>
          <w:szCs w:val="22"/>
        </w:rPr>
        <w:t xml:space="preserve"> </w:t>
      </w:r>
      <w:r w:rsidRPr="0001624D">
        <w:rPr>
          <w:iCs/>
          <w:sz w:val="22"/>
          <w:szCs w:val="22"/>
        </w:rPr>
        <w:t xml:space="preserve"> </w:t>
      </w:r>
    </w:p>
    <w:p w14:paraId="358EB7AA" w14:textId="77777777" w:rsidR="00C267F9" w:rsidRPr="00FB04CF" w:rsidRDefault="00C267F9" w:rsidP="00B311D2">
      <w:pPr>
        <w:ind w:left="567"/>
        <w:rPr>
          <w:iCs/>
          <w:sz w:val="12"/>
          <w:szCs w:val="12"/>
        </w:rPr>
      </w:pPr>
    </w:p>
    <w:p w14:paraId="43B80B12" w14:textId="313F2D92" w:rsidR="00B76B18" w:rsidRPr="0001624D" w:rsidRDefault="00B76B18" w:rsidP="00B311D2">
      <w:pPr>
        <w:pStyle w:val="Odstavecseseznamem"/>
        <w:numPr>
          <w:ilvl w:val="1"/>
          <w:numId w:val="31"/>
        </w:numPr>
        <w:ind w:left="567" w:hanging="567"/>
        <w:rPr>
          <w:iCs/>
          <w:sz w:val="22"/>
          <w:szCs w:val="22"/>
        </w:rPr>
      </w:pPr>
      <w:r w:rsidRPr="0001624D">
        <w:rPr>
          <w:iCs/>
          <w:sz w:val="22"/>
          <w:szCs w:val="22"/>
        </w:rPr>
        <w:t xml:space="preserve">Pokud Nájemce provedl nebo provede jakoukoli úpravu Pronajatých prostor hrazenou Nájemcem (tedy např. </w:t>
      </w:r>
      <w:r w:rsidR="0070510A" w:rsidRPr="0001624D">
        <w:rPr>
          <w:iCs/>
          <w:sz w:val="22"/>
          <w:szCs w:val="22"/>
        </w:rPr>
        <w:t>stavební úpravy</w:t>
      </w:r>
      <w:r w:rsidR="00C267F9" w:rsidRPr="0001624D">
        <w:rPr>
          <w:iCs/>
          <w:sz w:val="22"/>
          <w:szCs w:val="22"/>
        </w:rPr>
        <w:t xml:space="preserve">, </w:t>
      </w:r>
      <w:r w:rsidR="0070510A" w:rsidRPr="0001624D">
        <w:rPr>
          <w:iCs/>
          <w:sz w:val="22"/>
          <w:szCs w:val="22"/>
        </w:rPr>
        <w:t>n</w:t>
      </w:r>
      <w:r w:rsidRPr="0001624D">
        <w:rPr>
          <w:iCs/>
          <w:sz w:val="22"/>
          <w:szCs w:val="22"/>
        </w:rPr>
        <w:t>adstandardní vybavení), nebo pokud byla taková úprava provedena na jeho pokyn je Nájemce povinen odstranit veškeré takové úpravy a předat Pronajaté prostory Pronajímateli bez takových úprav, nedohodnou-li se Pronajímatel a Nájemce jinak. V případě, že Nájemce neodstraní provedené úpravy Pronajatých prostor, bude Pronajímatel oprávněn odstranit takové úpravy sám na náklady Nájemce.</w:t>
      </w:r>
    </w:p>
    <w:p w14:paraId="1C456CDA" w14:textId="77777777" w:rsidR="00C267F9" w:rsidRPr="00FB04CF" w:rsidRDefault="00C267F9" w:rsidP="00B311D2">
      <w:pPr>
        <w:ind w:left="567"/>
        <w:rPr>
          <w:iCs/>
          <w:sz w:val="12"/>
          <w:szCs w:val="12"/>
        </w:rPr>
      </w:pPr>
    </w:p>
    <w:p w14:paraId="09CD48F1" w14:textId="1868C157" w:rsidR="00660980" w:rsidRPr="0001624D" w:rsidRDefault="00660980" w:rsidP="00B311D2">
      <w:pPr>
        <w:pStyle w:val="Odstavecseseznamem"/>
        <w:numPr>
          <w:ilvl w:val="1"/>
          <w:numId w:val="31"/>
        </w:numPr>
        <w:ind w:left="567" w:hanging="567"/>
        <w:rPr>
          <w:iCs/>
          <w:sz w:val="22"/>
          <w:szCs w:val="22"/>
        </w:rPr>
      </w:pPr>
      <w:r w:rsidRPr="0001624D">
        <w:rPr>
          <w:iCs/>
          <w:sz w:val="22"/>
          <w:szCs w:val="22"/>
        </w:rPr>
        <w:t xml:space="preserve">Pokud Pronajímatel vypoví tuto Smlouvu, Nájemce předá Pronajaté prostory Pronajímateli nejpozději k poslednímu dni výpovědní lhůty. Dále se v takovém případě rovněž použije ustanovení odst. </w:t>
      </w:r>
      <w:r w:rsidR="009348D5">
        <w:rPr>
          <w:iCs/>
          <w:sz w:val="22"/>
          <w:szCs w:val="22"/>
        </w:rPr>
        <w:t>6.</w:t>
      </w:r>
      <w:r w:rsidRPr="0001624D">
        <w:rPr>
          <w:iCs/>
          <w:sz w:val="22"/>
          <w:szCs w:val="22"/>
        </w:rPr>
        <w:t xml:space="preserve">2 tohoto článku této Smlouvy. </w:t>
      </w:r>
    </w:p>
    <w:p w14:paraId="006D4F3B" w14:textId="77777777" w:rsidR="00C267F9" w:rsidRPr="00FB04CF" w:rsidRDefault="00C267F9" w:rsidP="00B311D2">
      <w:pPr>
        <w:ind w:left="567"/>
        <w:rPr>
          <w:iCs/>
          <w:sz w:val="12"/>
          <w:szCs w:val="12"/>
        </w:rPr>
      </w:pPr>
    </w:p>
    <w:p w14:paraId="065CD2B5" w14:textId="72B9FBF6" w:rsidR="00DB197A" w:rsidRPr="0001624D" w:rsidRDefault="00E96A8F" w:rsidP="00B311D2">
      <w:pPr>
        <w:pStyle w:val="Odstavecseseznamem"/>
        <w:numPr>
          <w:ilvl w:val="1"/>
          <w:numId w:val="31"/>
        </w:numPr>
        <w:ind w:left="567" w:hanging="567"/>
        <w:rPr>
          <w:iCs/>
          <w:sz w:val="22"/>
          <w:szCs w:val="22"/>
        </w:rPr>
      </w:pPr>
      <w:r w:rsidRPr="0001624D">
        <w:rPr>
          <w:iCs/>
          <w:sz w:val="22"/>
          <w:szCs w:val="22"/>
        </w:rPr>
        <w:t>P</w:t>
      </w:r>
      <w:r w:rsidR="00DB197A" w:rsidRPr="0001624D">
        <w:rPr>
          <w:iCs/>
          <w:sz w:val="22"/>
          <w:szCs w:val="22"/>
        </w:rPr>
        <w:t xml:space="preserve">ři předání a převzetí Pronajatých prostor v souladu s odst. </w:t>
      </w:r>
      <w:r w:rsidR="009348D5">
        <w:rPr>
          <w:iCs/>
          <w:sz w:val="22"/>
          <w:szCs w:val="22"/>
        </w:rPr>
        <w:t>6.</w:t>
      </w:r>
      <w:r w:rsidR="00DB197A" w:rsidRPr="0001624D">
        <w:rPr>
          <w:iCs/>
          <w:sz w:val="22"/>
          <w:szCs w:val="22"/>
        </w:rPr>
        <w:t xml:space="preserve">1 nebo </w:t>
      </w:r>
      <w:r w:rsidR="009348D5">
        <w:rPr>
          <w:iCs/>
          <w:sz w:val="22"/>
          <w:szCs w:val="22"/>
        </w:rPr>
        <w:t>6.</w:t>
      </w:r>
      <w:r w:rsidR="00DB197A" w:rsidRPr="0001624D">
        <w:rPr>
          <w:iCs/>
          <w:sz w:val="22"/>
          <w:szCs w:val="22"/>
        </w:rPr>
        <w:t xml:space="preserve">3 tohoto článku této Smlouvy bude vyhotoven předávací protokol, který bude podepsaný jak Pronajímatelem, tak Nájemcem. </w:t>
      </w:r>
    </w:p>
    <w:p w14:paraId="2F0DC1FD" w14:textId="77777777" w:rsidR="00C267F9" w:rsidRPr="00FB04CF" w:rsidRDefault="00C267F9" w:rsidP="00B311D2">
      <w:pPr>
        <w:ind w:left="567"/>
        <w:rPr>
          <w:iCs/>
          <w:sz w:val="12"/>
          <w:szCs w:val="12"/>
        </w:rPr>
      </w:pPr>
    </w:p>
    <w:p w14:paraId="1CBCEBB2" w14:textId="5E985A55" w:rsidR="00A55DD8" w:rsidRPr="0001624D" w:rsidRDefault="00A55DD8" w:rsidP="00B311D2">
      <w:pPr>
        <w:pStyle w:val="Odstavecseseznamem"/>
        <w:numPr>
          <w:ilvl w:val="1"/>
          <w:numId w:val="31"/>
        </w:numPr>
        <w:ind w:left="567" w:hanging="567"/>
        <w:rPr>
          <w:iCs/>
          <w:sz w:val="22"/>
          <w:szCs w:val="22"/>
        </w:rPr>
      </w:pPr>
      <w:r w:rsidRPr="0001624D">
        <w:rPr>
          <w:iCs/>
          <w:sz w:val="22"/>
          <w:szCs w:val="22"/>
        </w:rPr>
        <w:t>V případě, že Nájemce nepředá Pronajaté prostory Pronajímateli v souladu s</w:t>
      </w:r>
      <w:r w:rsidR="00C2101E" w:rsidRPr="0001624D">
        <w:rPr>
          <w:iCs/>
          <w:sz w:val="22"/>
          <w:szCs w:val="22"/>
        </w:rPr>
        <w:t xml:space="preserve"> tímto </w:t>
      </w:r>
      <w:r w:rsidR="002A7236" w:rsidRPr="0001624D">
        <w:rPr>
          <w:iCs/>
          <w:sz w:val="22"/>
          <w:szCs w:val="22"/>
        </w:rPr>
        <w:t>článkem</w:t>
      </w:r>
      <w:r w:rsidRPr="0001624D">
        <w:rPr>
          <w:iCs/>
          <w:sz w:val="22"/>
          <w:szCs w:val="22"/>
        </w:rPr>
        <w:t xml:space="preserve"> této Smlouvy, je Pronajímatel oprávněn převzít si Pronajaté prostory i bez spolupráce s Nájemcem. V takovém případě je Pronajímatel oprávněn, nikoli však povinen, vyhotovit zápis o stavu Pronajatých prostor sám. Tento záznam pak bude nahrazovat předávací protokol. </w:t>
      </w:r>
    </w:p>
    <w:p w14:paraId="75DDB535" w14:textId="77777777" w:rsidR="00C267F9" w:rsidRPr="00FB04CF" w:rsidRDefault="00C267F9" w:rsidP="00B311D2">
      <w:pPr>
        <w:ind w:left="567"/>
        <w:rPr>
          <w:iCs/>
          <w:sz w:val="12"/>
          <w:szCs w:val="12"/>
        </w:rPr>
      </w:pPr>
    </w:p>
    <w:p w14:paraId="19446E6B" w14:textId="5776A75F" w:rsidR="00880308" w:rsidRPr="0001624D" w:rsidRDefault="00880308" w:rsidP="00B311D2">
      <w:pPr>
        <w:pStyle w:val="Odstavecseseznamem"/>
        <w:numPr>
          <w:ilvl w:val="1"/>
          <w:numId w:val="31"/>
        </w:numPr>
        <w:ind w:left="567" w:hanging="567"/>
        <w:rPr>
          <w:iCs/>
          <w:sz w:val="22"/>
          <w:szCs w:val="22"/>
        </w:rPr>
      </w:pPr>
      <w:r w:rsidRPr="0001624D">
        <w:rPr>
          <w:iCs/>
          <w:sz w:val="22"/>
          <w:szCs w:val="22"/>
        </w:rPr>
        <w:lastRenderedPageBreak/>
        <w:t>Pokud Nájemce nevyklidí Pronajaté prostory ke dni skončení nájmu, je Pronajímatel oprávněn otevřít Pronajaté prostory a uskladnit tyto věci na náklady Nájemce.</w:t>
      </w:r>
      <w:r w:rsidR="00DF0EB1" w:rsidRPr="0001624D">
        <w:rPr>
          <w:iCs/>
          <w:sz w:val="22"/>
          <w:szCs w:val="22"/>
        </w:rPr>
        <w:t xml:space="preserve"> Pokud budou věci uskladněny v Pronajatých prostorech rovnají se náklady na uskladnění výši nájemného za pronájem těchto </w:t>
      </w:r>
      <w:r w:rsidR="00992590" w:rsidRPr="0001624D">
        <w:rPr>
          <w:iCs/>
          <w:sz w:val="22"/>
          <w:szCs w:val="22"/>
        </w:rPr>
        <w:t>Pronajatých prostor.</w:t>
      </w:r>
      <w:r w:rsidRPr="0001624D">
        <w:rPr>
          <w:iCs/>
          <w:sz w:val="22"/>
          <w:szCs w:val="22"/>
        </w:rPr>
        <w:t xml:space="preserve"> Pronajímatel je dále oprávněn prodat tyto věci k pokrytí svých nákladů na odstranění a uskladnění po uplynutí jednoho měsíce a Nájemce tímto dává svůj souhlas s takovým prodejem. Pokud Nájemce nevyklidí Pronajaté prostory řádně – tj. neuvede je do původního stavu, je Pronajímatel oprávněn uvést Pronajaté prostory do příslušného stavu sám na náklady Nájemce bez poskytnutí další dodatečné lhůty Nájemci</w:t>
      </w:r>
      <w:r w:rsidRPr="0001624D">
        <w:rPr>
          <w:i/>
          <w:sz w:val="22"/>
          <w:szCs w:val="22"/>
        </w:rPr>
        <w:t xml:space="preserve">. </w:t>
      </w:r>
      <w:r w:rsidRPr="0001624D">
        <w:rPr>
          <w:iCs/>
          <w:sz w:val="22"/>
          <w:szCs w:val="22"/>
        </w:rPr>
        <w:t>Ostatní zákonná práva Pronajímatele nejsou tímto dotčena.</w:t>
      </w:r>
    </w:p>
    <w:p w14:paraId="13050507" w14:textId="01A2F3DF" w:rsidR="00AD3A88" w:rsidRPr="0001624D" w:rsidRDefault="00AD3A88" w:rsidP="009566CB">
      <w:pPr>
        <w:pStyle w:val="Odstavecseseznamem"/>
        <w:rPr>
          <w:b/>
          <w:bCs/>
          <w:sz w:val="22"/>
          <w:szCs w:val="22"/>
        </w:rPr>
      </w:pPr>
    </w:p>
    <w:p w14:paraId="71B953A5" w14:textId="51A4B377" w:rsidR="00604D11" w:rsidRPr="0001624D" w:rsidRDefault="00604D11" w:rsidP="00B311D2">
      <w:pPr>
        <w:pStyle w:val="Odstavecseseznamem"/>
        <w:ind w:left="0" w:firstLine="0"/>
        <w:jc w:val="center"/>
        <w:rPr>
          <w:b/>
          <w:bCs/>
          <w:sz w:val="22"/>
          <w:szCs w:val="22"/>
        </w:rPr>
      </w:pPr>
      <w:r w:rsidRPr="0001624D">
        <w:rPr>
          <w:b/>
          <w:bCs/>
          <w:sz w:val="22"/>
          <w:szCs w:val="22"/>
        </w:rPr>
        <w:t>VII.</w:t>
      </w:r>
    </w:p>
    <w:p w14:paraId="28848E84" w14:textId="11616998" w:rsidR="00AD3A88" w:rsidRPr="0001624D" w:rsidRDefault="00604D11" w:rsidP="00B311D2">
      <w:pPr>
        <w:ind w:left="0" w:firstLine="0"/>
        <w:jc w:val="center"/>
        <w:rPr>
          <w:b/>
          <w:bCs/>
          <w:sz w:val="22"/>
          <w:szCs w:val="22"/>
        </w:rPr>
      </w:pPr>
      <w:r w:rsidRPr="0001624D">
        <w:rPr>
          <w:b/>
          <w:bCs/>
          <w:sz w:val="22"/>
          <w:szCs w:val="22"/>
        </w:rPr>
        <w:t>Pojištění Nájemce</w:t>
      </w:r>
    </w:p>
    <w:p w14:paraId="7F59ED02" w14:textId="77777777" w:rsidR="00604D11" w:rsidRPr="00B24B77" w:rsidRDefault="00604D11" w:rsidP="00604D11">
      <w:pPr>
        <w:jc w:val="center"/>
        <w:rPr>
          <w:b/>
          <w:bCs/>
          <w:sz w:val="12"/>
          <w:szCs w:val="12"/>
        </w:rPr>
      </w:pPr>
    </w:p>
    <w:p w14:paraId="7A703101" w14:textId="29106998" w:rsidR="00604D11" w:rsidRPr="0001624D" w:rsidRDefault="00604D11" w:rsidP="00B311D2">
      <w:pPr>
        <w:pStyle w:val="Odstavecseseznamem"/>
        <w:ind w:left="567" w:firstLine="0"/>
        <w:rPr>
          <w:sz w:val="22"/>
          <w:szCs w:val="22"/>
        </w:rPr>
      </w:pPr>
      <w:r w:rsidRPr="0001624D">
        <w:rPr>
          <w:iCs/>
          <w:sz w:val="22"/>
          <w:szCs w:val="22"/>
        </w:rPr>
        <w:t xml:space="preserve">Nájemce se tímto zavazuje </w:t>
      </w:r>
      <w:r w:rsidR="00CE2A00" w:rsidRPr="0001624D">
        <w:rPr>
          <w:iCs/>
          <w:sz w:val="22"/>
          <w:szCs w:val="22"/>
        </w:rPr>
        <w:t>uzavřít</w:t>
      </w:r>
      <w:r w:rsidRPr="0001624D">
        <w:rPr>
          <w:iCs/>
          <w:sz w:val="22"/>
          <w:szCs w:val="22"/>
        </w:rPr>
        <w:t xml:space="preserve"> a udržovat </w:t>
      </w:r>
      <w:r w:rsidR="005D6A18" w:rsidRPr="0001624D">
        <w:rPr>
          <w:iCs/>
          <w:sz w:val="22"/>
          <w:szCs w:val="22"/>
        </w:rPr>
        <w:t xml:space="preserve">ode dne zahájení </w:t>
      </w:r>
      <w:r w:rsidR="0023017F" w:rsidRPr="0001624D">
        <w:rPr>
          <w:iCs/>
          <w:sz w:val="22"/>
          <w:szCs w:val="22"/>
        </w:rPr>
        <w:t xml:space="preserve">až do konce doby nájmu </w:t>
      </w:r>
      <w:r w:rsidRPr="0001624D">
        <w:rPr>
          <w:iCs/>
          <w:sz w:val="22"/>
          <w:szCs w:val="22"/>
        </w:rPr>
        <w:t>p</w:t>
      </w:r>
      <w:r w:rsidRPr="0001624D">
        <w:rPr>
          <w:sz w:val="22"/>
          <w:szCs w:val="22"/>
        </w:rPr>
        <w:t xml:space="preserve">ojištění </w:t>
      </w:r>
      <w:r w:rsidR="0039317F" w:rsidRPr="0001624D">
        <w:rPr>
          <w:sz w:val="22"/>
          <w:szCs w:val="22"/>
        </w:rPr>
        <w:t xml:space="preserve">odpovědnosti </w:t>
      </w:r>
      <w:r w:rsidRPr="0001624D">
        <w:rPr>
          <w:sz w:val="22"/>
          <w:szCs w:val="22"/>
        </w:rPr>
        <w:t>vybavení Pronajatých prostor</w:t>
      </w:r>
      <w:r w:rsidRPr="0001624D">
        <w:rPr>
          <w:i/>
          <w:sz w:val="22"/>
          <w:szCs w:val="22"/>
        </w:rPr>
        <w:t>.</w:t>
      </w:r>
      <w:r w:rsidRPr="0001624D">
        <w:rPr>
          <w:sz w:val="22"/>
          <w:szCs w:val="22"/>
        </w:rPr>
        <w:t xml:space="preserve"> Způsobenou škodu na budově, případně na vybavení </w:t>
      </w:r>
      <w:r w:rsidR="0011775C" w:rsidRPr="0001624D">
        <w:rPr>
          <w:sz w:val="22"/>
          <w:szCs w:val="22"/>
        </w:rPr>
        <w:t>P</w:t>
      </w:r>
      <w:r w:rsidRPr="0001624D">
        <w:rPr>
          <w:sz w:val="22"/>
          <w:szCs w:val="22"/>
        </w:rPr>
        <w:t>ronajímatele, vzniklou z nedbalosti, neopatrného zacházení, nebo používání nebezpečných prostředků N</w:t>
      </w:r>
      <w:r w:rsidRPr="0001624D">
        <w:rPr>
          <w:iCs/>
          <w:sz w:val="22"/>
          <w:szCs w:val="22"/>
        </w:rPr>
        <w:t>ájemcem</w:t>
      </w:r>
      <w:r w:rsidRPr="0001624D">
        <w:rPr>
          <w:sz w:val="22"/>
          <w:szCs w:val="22"/>
        </w:rPr>
        <w:t>, bude</w:t>
      </w:r>
      <w:r w:rsidRPr="0001624D">
        <w:rPr>
          <w:i/>
          <w:sz w:val="22"/>
          <w:szCs w:val="22"/>
        </w:rPr>
        <w:t xml:space="preserve"> </w:t>
      </w:r>
      <w:r w:rsidRPr="0001624D">
        <w:rPr>
          <w:iCs/>
          <w:sz w:val="22"/>
          <w:szCs w:val="22"/>
        </w:rPr>
        <w:t>Nájemce</w:t>
      </w:r>
      <w:r w:rsidRPr="0001624D">
        <w:rPr>
          <w:i/>
          <w:sz w:val="22"/>
          <w:szCs w:val="22"/>
        </w:rPr>
        <w:t xml:space="preserve"> </w:t>
      </w:r>
      <w:r w:rsidRPr="0001624D">
        <w:rPr>
          <w:sz w:val="22"/>
          <w:szCs w:val="22"/>
        </w:rPr>
        <w:t xml:space="preserve">hradit ze svého uzavřeného </w:t>
      </w:r>
      <w:r w:rsidRPr="0001624D">
        <w:rPr>
          <w:bCs/>
          <w:sz w:val="22"/>
          <w:szCs w:val="22"/>
        </w:rPr>
        <w:t>pojištění odpovědnosti za způsobenou škodu</w:t>
      </w:r>
      <w:r w:rsidRPr="0001624D">
        <w:rPr>
          <w:sz w:val="22"/>
          <w:szCs w:val="22"/>
        </w:rPr>
        <w:t xml:space="preserve"> v plné výši. V případě, že pojištění uzavřené nemá, bude škoda uhrazena z vlastních prostředků Nájemce.</w:t>
      </w:r>
    </w:p>
    <w:p w14:paraId="1A7DE7AD" w14:textId="77777777" w:rsidR="00FB04CF" w:rsidRPr="0001624D" w:rsidRDefault="00FB04CF" w:rsidP="000359FA">
      <w:pPr>
        <w:ind w:left="0" w:firstLine="0"/>
        <w:rPr>
          <w:b/>
          <w:bCs/>
          <w:sz w:val="22"/>
          <w:szCs w:val="22"/>
        </w:rPr>
      </w:pPr>
    </w:p>
    <w:p w14:paraId="00010F25" w14:textId="0A2FE8A2" w:rsidR="00604D11" w:rsidRPr="0001624D" w:rsidRDefault="00604D11" w:rsidP="0001624D">
      <w:pPr>
        <w:ind w:left="0" w:firstLine="0"/>
        <w:jc w:val="center"/>
        <w:rPr>
          <w:b/>
          <w:bCs/>
          <w:sz w:val="22"/>
          <w:szCs w:val="22"/>
        </w:rPr>
      </w:pPr>
      <w:r w:rsidRPr="0001624D">
        <w:rPr>
          <w:b/>
          <w:bCs/>
          <w:sz w:val="22"/>
          <w:szCs w:val="22"/>
        </w:rPr>
        <w:t>VIII.</w:t>
      </w:r>
    </w:p>
    <w:p w14:paraId="1F2E9E95" w14:textId="764A08D7" w:rsidR="00604D11" w:rsidRPr="0001624D" w:rsidRDefault="00604D11" w:rsidP="0001624D">
      <w:pPr>
        <w:ind w:left="0" w:firstLine="0"/>
        <w:jc w:val="center"/>
        <w:rPr>
          <w:b/>
          <w:bCs/>
          <w:sz w:val="22"/>
          <w:szCs w:val="22"/>
        </w:rPr>
      </w:pPr>
      <w:r w:rsidRPr="0001624D">
        <w:rPr>
          <w:b/>
          <w:bCs/>
          <w:sz w:val="22"/>
          <w:szCs w:val="22"/>
        </w:rPr>
        <w:t xml:space="preserve">Ostatní ujednání </w:t>
      </w:r>
    </w:p>
    <w:p w14:paraId="5175432A" w14:textId="77777777" w:rsidR="00C22ECB" w:rsidRPr="00B24B77" w:rsidRDefault="00C22ECB" w:rsidP="00C22ECB">
      <w:pPr>
        <w:rPr>
          <w:sz w:val="12"/>
          <w:szCs w:val="12"/>
        </w:rPr>
      </w:pPr>
    </w:p>
    <w:p w14:paraId="02D0A905" w14:textId="37B4D335" w:rsidR="00174079" w:rsidRPr="0001624D" w:rsidRDefault="003719D0" w:rsidP="0001624D">
      <w:pPr>
        <w:pStyle w:val="Odstavecseseznamem"/>
        <w:numPr>
          <w:ilvl w:val="1"/>
          <w:numId w:val="32"/>
        </w:numPr>
        <w:ind w:left="567" w:hanging="567"/>
        <w:rPr>
          <w:sz w:val="22"/>
          <w:szCs w:val="22"/>
        </w:rPr>
      </w:pPr>
      <w:r w:rsidRPr="0001624D">
        <w:rPr>
          <w:sz w:val="22"/>
          <w:szCs w:val="22"/>
        </w:rPr>
        <w:t xml:space="preserve">Bez předchozího písemného souhlasu Pronajímatele není Nájemce oprávněn </w:t>
      </w:r>
      <w:r w:rsidR="009A0934" w:rsidRPr="0001624D">
        <w:rPr>
          <w:sz w:val="22"/>
          <w:szCs w:val="22"/>
        </w:rPr>
        <w:t>pronajímat Pronajaté prostory, ani jejich</w:t>
      </w:r>
      <w:r w:rsidRPr="0001624D">
        <w:rPr>
          <w:sz w:val="22"/>
          <w:szCs w:val="22"/>
        </w:rPr>
        <w:t xml:space="preserve"> část</w:t>
      </w:r>
      <w:r w:rsidR="009A0934" w:rsidRPr="0001624D">
        <w:rPr>
          <w:sz w:val="22"/>
          <w:szCs w:val="22"/>
        </w:rPr>
        <w:t>i</w:t>
      </w:r>
      <w:r w:rsidRPr="0001624D">
        <w:rPr>
          <w:sz w:val="22"/>
          <w:szCs w:val="22"/>
        </w:rPr>
        <w:t xml:space="preserve"> jakékoliv další osobě, </w:t>
      </w:r>
      <w:r w:rsidR="001301C2" w:rsidRPr="0001624D">
        <w:rPr>
          <w:sz w:val="22"/>
          <w:szCs w:val="22"/>
        </w:rPr>
        <w:t xml:space="preserve">či </w:t>
      </w:r>
      <w:r w:rsidRPr="0001624D">
        <w:rPr>
          <w:sz w:val="22"/>
          <w:szCs w:val="22"/>
        </w:rPr>
        <w:t>povolit nebo umožnit jakékoliv další osobě je</w:t>
      </w:r>
      <w:r w:rsidR="001301C2" w:rsidRPr="0001624D">
        <w:rPr>
          <w:sz w:val="22"/>
          <w:szCs w:val="22"/>
        </w:rPr>
        <w:t>jich</w:t>
      </w:r>
      <w:r w:rsidRPr="0001624D">
        <w:rPr>
          <w:sz w:val="22"/>
          <w:szCs w:val="22"/>
        </w:rPr>
        <w:t xml:space="preserve"> užívání, a to ani bezplatně</w:t>
      </w:r>
      <w:r w:rsidR="001E2BEB" w:rsidRPr="0001624D">
        <w:rPr>
          <w:bCs/>
          <w:sz w:val="22"/>
          <w:szCs w:val="22"/>
        </w:rPr>
        <w:t>.</w:t>
      </w:r>
    </w:p>
    <w:p w14:paraId="33790FB3" w14:textId="77777777" w:rsidR="001E4763" w:rsidRPr="00FB04CF" w:rsidRDefault="001E4763" w:rsidP="00FB04CF">
      <w:pPr>
        <w:ind w:left="0" w:firstLine="0"/>
        <w:rPr>
          <w:sz w:val="12"/>
          <w:szCs w:val="12"/>
        </w:rPr>
      </w:pPr>
    </w:p>
    <w:p w14:paraId="78D8E293" w14:textId="76C3FDDE" w:rsidR="001E4763" w:rsidRPr="0001624D" w:rsidRDefault="00FA3A65" w:rsidP="0001624D">
      <w:pPr>
        <w:pStyle w:val="Odstavecseseznamem"/>
        <w:numPr>
          <w:ilvl w:val="1"/>
          <w:numId w:val="32"/>
        </w:numPr>
        <w:ind w:left="567" w:hanging="567"/>
        <w:rPr>
          <w:sz w:val="22"/>
          <w:szCs w:val="22"/>
        </w:rPr>
      </w:pPr>
      <w:r w:rsidRPr="0001624D">
        <w:rPr>
          <w:iCs/>
          <w:sz w:val="22"/>
          <w:szCs w:val="22"/>
        </w:rPr>
        <w:t>Pronajímatel</w:t>
      </w:r>
      <w:r w:rsidRPr="0001624D">
        <w:rPr>
          <w:sz w:val="22"/>
          <w:szCs w:val="22"/>
        </w:rPr>
        <w:t xml:space="preserve"> umožní nájemci umístění firemního označení na dveřích </w:t>
      </w:r>
      <w:r w:rsidR="00D60EAB" w:rsidRPr="0001624D">
        <w:rPr>
          <w:sz w:val="22"/>
          <w:szCs w:val="22"/>
        </w:rPr>
        <w:t>Pronajatých prostor</w:t>
      </w:r>
      <w:r w:rsidRPr="0001624D">
        <w:rPr>
          <w:sz w:val="22"/>
          <w:szCs w:val="22"/>
        </w:rPr>
        <w:t xml:space="preserve"> do max. velikosti 90 x </w:t>
      </w:r>
      <w:smartTag w:uri="urn:schemas-microsoft-com:office:smarttags" w:element="metricconverter">
        <w:smartTagPr>
          <w:attr w:name="ProductID" w:val="60 cm"/>
        </w:smartTagPr>
        <w:r w:rsidRPr="0001624D">
          <w:rPr>
            <w:sz w:val="22"/>
            <w:szCs w:val="22"/>
          </w:rPr>
          <w:t>60 cm</w:t>
        </w:r>
      </w:smartTag>
      <w:r w:rsidRPr="0001624D">
        <w:rPr>
          <w:sz w:val="22"/>
          <w:szCs w:val="22"/>
        </w:rPr>
        <w:t xml:space="preserve">. </w:t>
      </w:r>
      <w:r w:rsidRPr="0001624D">
        <w:rPr>
          <w:bCs/>
          <w:sz w:val="22"/>
          <w:szCs w:val="22"/>
        </w:rPr>
        <w:t>Označení dveří názvem firmy Nájemce je zároveň povinností Nájemce.</w:t>
      </w:r>
      <w:r w:rsidRPr="0001624D">
        <w:rPr>
          <w:sz w:val="22"/>
          <w:szCs w:val="22"/>
        </w:rPr>
        <w:t xml:space="preserve"> Značení na </w:t>
      </w:r>
      <w:r w:rsidR="0011775C" w:rsidRPr="0001624D">
        <w:rPr>
          <w:sz w:val="22"/>
          <w:szCs w:val="22"/>
        </w:rPr>
        <w:t>B</w:t>
      </w:r>
      <w:r w:rsidRPr="0001624D">
        <w:rPr>
          <w:sz w:val="22"/>
          <w:szCs w:val="22"/>
        </w:rPr>
        <w:t xml:space="preserve">udově zajistí </w:t>
      </w:r>
      <w:r w:rsidRPr="0001624D">
        <w:rPr>
          <w:iCs/>
          <w:sz w:val="22"/>
          <w:szCs w:val="22"/>
        </w:rPr>
        <w:t>Pronajímatel</w:t>
      </w:r>
      <w:r w:rsidRPr="0001624D">
        <w:rPr>
          <w:i/>
          <w:sz w:val="22"/>
          <w:szCs w:val="22"/>
        </w:rPr>
        <w:t xml:space="preserve">, </w:t>
      </w:r>
      <w:r w:rsidRPr="0001624D">
        <w:rPr>
          <w:sz w:val="22"/>
          <w:szCs w:val="22"/>
        </w:rPr>
        <w:t>značení na</w:t>
      </w:r>
      <w:r w:rsidRPr="0001624D">
        <w:rPr>
          <w:i/>
          <w:sz w:val="22"/>
          <w:szCs w:val="22"/>
        </w:rPr>
        <w:t xml:space="preserve"> </w:t>
      </w:r>
      <w:r w:rsidRPr="0001624D">
        <w:rPr>
          <w:sz w:val="22"/>
          <w:szCs w:val="22"/>
        </w:rPr>
        <w:t>přístupových cestách</w:t>
      </w:r>
      <w:r w:rsidRPr="0001624D">
        <w:rPr>
          <w:i/>
          <w:sz w:val="22"/>
          <w:szCs w:val="22"/>
        </w:rPr>
        <w:t xml:space="preserve"> </w:t>
      </w:r>
      <w:r w:rsidRPr="0001624D">
        <w:rPr>
          <w:sz w:val="22"/>
          <w:szCs w:val="22"/>
        </w:rPr>
        <w:t>si zajistí sám</w:t>
      </w:r>
      <w:r w:rsidRPr="0001624D">
        <w:rPr>
          <w:i/>
          <w:sz w:val="22"/>
          <w:szCs w:val="22"/>
        </w:rPr>
        <w:t xml:space="preserve"> </w:t>
      </w:r>
      <w:r w:rsidRPr="0001624D">
        <w:rPr>
          <w:iCs/>
          <w:sz w:val="22"/>
          <w:szCs w:val="22"/>
        </w:rPr>
        <w:t>Nájemce</w:t>
      </w:r>
      <w:r w:rsidR="00180346" w:rsidRPr="0001624D">
        <w:rPr>
          <w:iCs/>
          <w:sz w:val="22"/>
          <w:szCs w:val="22"/>
        </w:rPr>
        <w:t xml:space="preserve"> se souhlasem Pronajímatele</w:t>
      </w:r>
      <w:r w:rsidRPr="0001624D">
        <w:rPr>
          <w:i/>
          <w:sz w:val="22"/>
          <w:szCs w:val="22"/>
        </w:rPr>
        <w:t>.</w:t>
      </w:r>
    </w:p>
    <w:p w14:paraId="47D06DB7" w14:textId="77777777" w:rsidR="00F52B8F" w:rsidRPr="00FB04CF" w:rsidRDefault="00F52B8F" w:rsidP="0001624D">
      <w:pPr>
        <w:pStyle w:val="Odstavecseseznamem"/>
        <w:ind w:left="567"/>
        <w:rPr>
          <w:sz w:val="12"/>
          <w:szCs w:val="12"/>
        </w:rPr>
      </w:pPr>
    </w:p>
    <w:p w14:paraId="32503B2B" w14:textId="14FD29E0" w:rsidR="0033738C" w:rsidRPr="0001624D" w:rsidRDefault="00690B79" w:rsidP="0001624D">
      <w:pPr>
        <w:pStyle w:val="Odstavecseseznamem"/>
        <w:numPr>
          <w:ilvl w:val="1"/>
          <w:numId w:val="32"/>
        </w:numPr>
        <w:ind w:left="567" w:hanging="567"/>
        <w:rPr>
          <w:sz w:val="22"/>
          <w:szCs w:val="22"/>
        </w:rPr>
      </w:pPr>
      <w:r w:rsidRPr="0001624D">
        <w:rPr>
          <w:sz w:val="22"/>
          <w:szCs w:val="22"/>
        </w:rPr>
        <w:t>Výpadek dodávaných energií (voda, elektřina, plyn) z titulu havárie, poruchy, nutné odstávky pro zajištění údržby nebo přerušení dodávky od hlavních dodavatelů, není</w:t>
      </w:r>
      <w:r w:rsidR="004C67FC" w:rsidRPr="0001624D">
        <w:rPr>
          <w:sz w:val="22"/>
          <w:szCs w:val="22"/>
        </w:rPr>
        <w:t xml:space="preserve"> </w:t>
      </w:r>
      <w:r w:rsidRPr="0001624D">
        <w:rPr>
          <w:sz w:val="22"/>
          <w:szCs w:val="22"/>
        </w:rPr>
        <w:t xml:space="preserve">titulem pro snížení </w:t>
      </w:r>
      <w:r w:rsidR="00971E0B" w:rsidRPr="0001624D">
        <w:rPr>
          <w:sz w:val="22"/>
          <w:szCs w:val="22"/>
        </w:rPr>
        <w:t>Nájemného</w:t>
      </w:r>
      <w:r w:rsidRPr="0001624D">
        <w:rPr>
          <w:sz w:val="22"/>
          <w:szCs w:val="22"/>
        </w:rPr>
        <w:t xml:space="preserve">, ani poměrné části </w:t>
      </w:r>
      <w:r w:rsidR="00971E0B" w:rsidRPr="0001624D">
        <w:rPr>
          <w:sz w:val="22"/>
          <w:szCs w:val="22"/>
        </w:rPr>
        <w:t>Nájemného</w:t>
      </w:r>
      <w:r w:rsidR="004C67FC" w:rsidRPr="0001624D">
        <w:rPr>
          <w:sz w:val="22"/>
          <w:szCs w:val="22"/>
        </w:rPr>
        <w:t>.</w:t>
      </w:r>
    </w:p>
    <w:p w14:paraId="4AFAA6AE" w14:textId="77777777" w:rsidR="0033738C" w:rsidRPr="00FB04CF" w:rsidRDefault="0033738C" w:rsidP="0001624D">
      <w:pPr>
        <w:pStyle w:val="Odstavecseseznamem"/>
        <w:ind w:left="567"/>
        <w:rPr>
          <w:sz w:val="12"/>
          <w:szCs w:val="12"/>
        </w:rPr>
      </w:pPr>
    </w:p>
    <w:p w14:paraId="263894B4" w14:textId="7A5F108C" w:rsidR="00A13471" w:rsidRPr="0001624D" w:rsidRDefault="0033738C" w:rsidP="0001624D">
      <w:pPr>
        <w:pStyle w:val="Odstavecseseznamem"/>
        <w:numPr>
          <w:ilvl w:val="1"/>
          <w:numId w:val="32"/>
        </w:numPr>
        <w:ind w:left="567" w:hanging="567"/>
        <w:rPr>
          <w:sz w:val="22"/>
          <w:szCs w:val="22"/>
        </w:rPr>
      </w:pPr>
      <w:r w:rsidRPr="0001624D">
        <w:rPr>
          <w:sz w:val="22"/>
          <w:szCs w:val="22"/>
        </w:rPr>
        <w:t xml:space="preserve">Pokud bude </w:t>
      </w:r>
      <w:r w:rsidR="007A1B1C" w:rsidRPr="0001624D">
        <w:rPr>
          <w:sz w:val="22"/>
          <w:szCs w:val="22"/>
        </w:rPr>
        <w:t>N</w:t>
      </w:r>
      <w:r w:rsidRPr="0001624D">
        <w:rPr>
          <w:sz w:val="22"/>
          <w:szCs w:val="22"/>
        </w:rPr>
        <w:t xml:space="preserve">ájemce požadovat povolení </w:t>
      </w:r>
      <w:r w:rsidR="005957F7" w:rsidRPr="0001624D">
        <w:rPr>
          <w:sz w:val="22"/>
          <w:szCs w:val="22"/>
        </w:rPr>
        <w:t xml:space="preserve">umístění </w:t>
      </w:r>
      <w:r w:rsidRPr="0001624D">
        <w:rPr>
          <w:sz w:val="22"/>
          <w:szCs w:val="22"/>
        </w:rPr>
        <w:t>sídla</w:t>
      </w:r>
      <w:r w:rsidR="005957F7" w:rsidRPr="0001624D">
        <w:rPr>
          <w:sz w:val="22"/>
          <w:szCs w:val="22"/>
        </w:rPr>
        <w:t xml:space="preserve"> společnosti na adrese Budovy</w:t>
      </w:r>
      <w:r w:rsidRPr="0001624D">
        <w:rPr>
          <w:sz w:val="22"/>
          <w:szCs w:val="22"/>
        </w:rPr>
        <w:t>, kde má</w:t>
      </w:r>
      <w:r w:rsidR="005957F7" w:rsidRPr="0001624D">
        <w:rPr>
          <w:sz w:val="22"/>
          <w:szCs w:val="22"/>
        </w:rPr>
        <w:t xml:space="preserve"> Nájemce</w:t>
      </w:r>
      <w:r w:rsidRPr="0001624D">
        <w:rPr>
          <w:sz w:val="22"/>
          <w:szCs w:val="22"/>
        </w:rPr>
        <w:t xml:space="preserve"> </w:t>
      </w:r>
      <w:r w:rsidR="00B4639E" w:rsidRPr="0001624D">
        <w:rPr>
          <w:sz w:val="22"/>
          <w:szCs w:val="22"/>
        </w:rPr>
        <w:t>Pronajaté prostory</w:t>
      </w:r>
      <w:r w:rsidRPr="0001624D">
        <w:rPr>
          <w:sz w:val="22"/>
          <w:szCs w:val="22"/>
        </w:rPr>
        <w:t>, bude sídlo</w:t>
      </w:r>
      <w:r w:rsidR="005957F7" w:rsidRPr="0001624D">
        <w:rPr>
          <w:sz w:val="22"/>
          <w:szCs w:val="22"/>
        </w:rPr>
        <w:t xml:space="preserve"> společnosti</w:t>
      </w:r>
      <w:r w:rsidRPr="0001624D">
        <w:rPr>
          <w:sz w:val="22"/>
          <w:szCs w:val="22"/>
        </w:rPr>
        <w:t xml:space="preserve"> poskytnuto na </w:t>
      </w:r>
      <w:r w:rsidR="000A3F3B" w:rsidRPr="0001624D">
        <w:rPr>
          <w:sz w:val="22"/>
          <w:szCs w:val="22"/>
        </w:rPr>
        <w:t xml:space="preserve">dobu </w:t>
      </w:r>
      <w:r w:rsidR="000A3F3B" w:rsidRPr="004C510C">
        <w:rPr>
          <w:sz w:val="22"/>
          <w:szCs w:val="22"/>
        </w:rPr>
        <w:t>1 roku</w:t>
      </w:r>
      <w:r w:rsidRPr="0001624D">
        <w:rPr>
          <w:sz w:val="22"/>
          <w:szCs w:val="22"/>
        </w:rPr>
        <w:t>, s tím, že bude možné tuto dobu, v případě bezproblémového vztahu, dále prodloužit</w:t>
      </w:r>
      <w:r w:rsidR="007A1B1C" w:rsidRPr="0001624D">
        <w:rPr>
          <w:sz w:val="22"/>
          <w:szCs w:val="22"/>
        </w:rPr>
        <w:t>.</w:t>
      </w:r>
    </w:p>
    <w:p w14:paraId="11ADAFC7" w14:textId="77777777" w:rsidR="00686CA8" w:rsidRPr="00FB04CF" w:rsidRDefault="00686CA8" w:rsidP="0001624D">
      <w:pPr>
        <w:pStyle w:val="Odstavecseseznamem"/>
        <w:ind w:left="567"/>
        <w:rPr>
          <w:sz w:val="12"/>
          <w:szCs w:val="12"/>
        </w:rPr>
      </w:pPr>
    </w:p>
    <w:p w14:paraId="75303C81" w14:textId="187E450D" w:rsidR="00686CA8" w:rsidRPr="0001624D" w:rsidRDefault="00757646" w:rsidP="0001624D">
      <w:pPr>
        <w:pStyle w:val="Odstavecseseznamem"/>
        <w:numPr>
          <w:ilvl w:val="1"/>
          <w:numId w:val="32"/>
        </w:numPr>
        <w:ind w:left="567" w:hanging="567"/>
        <w:rPr>
          <w:sz w:val="22"/>
          <w:szCs w:val="22"/>
        </w:rPr>
      </w:pPr>
      <w:r w:rsidRPr="0001624D">
        <w:rPr>
          <w:sz w:val="22"/>
          <w:szCs w:val="22"/>
        </w:rPr>
        <w:t>Nájemce se tímto zavazuje</w:t>
      </w:r>
      <w:r w:rsidR="00CD13C8" w:rsidRPr="0001624D">
        <w:rPr>
          <w:sz w:val="22"/>
          <w:szCs w:val="22"/>
        </w:rPr>
        <w:t>, že</w:t>
      </w:r>
      <w:r w:rsidR="00686CA8" w:rsidRPr="0001624D">
        <w:rPr>
          <w:sz w:val="22"/>
          <w:szCs w:val="22"/>
        </w:rPr>
        <w:t xml:space="preserve"> vybavení kanceláře bude uspořádáno tak, aby zůstaly volně přístupné zásuvky, případně další zařízení související s elektřinou.</w:t>
      </w:r>
    </w:p>
    <w:p w14:paraId="568E14DA" w14:textId="77777777" w:rsidR="00686CA8" w:rsidRPr="00FB04CF" w:rsidRDefault="00686CA8" w:rsidP="0001624D">
      <w:pPr>
        <w:ind w:left="567"/>
        <w:rPr>
          <w:sz w:val="12"/>
          <w:szCs w:val="12"/>
        </w:rPr>
      </w:pPr>
    </w:p>
    <w:p w14:paraId="6875FE67" w14:textId="3B1E1A89" w:rsidR="00686CA8" w:rsidRPr="0001624D" w:rsidRDefault="00CD13C8" w:rsidP="0001624D">
      <w:pPr>
        <w:pStyle w:val="Odstavecseseznamem"/>
        <w:numPr>
          <w:ilvl w:val="1"/>
          <w:numId w:val="32"/>
        </w:numPr>
        <w:ind w:left="567" w:hanging="567"/>
        <w:rPr>
          <w:sz w:val="22"/>
          <w:szCs w:val="22"/>
        </w:rPr>
      </w:pPr>
      <w:r w:rsidRPr="0001624D">
        <w:rPr>
          <w:sz w:val="22"/>
          <w:szCs w:val="22"/>
        </w:rPr>
        <w:t>Nájemce se tímto zavazuje, že</w:t>
      </w:r>
      <w:r w:rsidR="00686CA8" w:rsidRPr="0001624D">
        <w:rPr>
          <w:sz w:val="22"/>
          <w:szCs w:val="22"/>
        </w:rPr>
        <w:t xml:space="preserve"> nebude přetěžovat osobní výtah nad povolenou nosnost a nebude v něm převážet věci nesouvisející s vybavením kanceláře.</w:t>
      </w:r>
    </w:p>
    <w:p w14:paraId="63AD7D74" w14:textId="77777777" w:rsidR="00A13471" w:rsidRPr="00FB04CF" w:rsidRDefault="00A13471" w:rsidP="0001624D">
      <w:pPr>
        <w:pStyle w:val="Odstavecseseznamem"/>
        <w:ind w:left="567"/>
        <w:rPr>
          <w:sz w:val="12"/>
          <w:szCs w:val="12"/>
        </w:rPr>
      </w:pPr>
    </w:p>
    <w:p w14:paraId="65A0F32A" w14:textId="4C1CCE2C" w:rsidR="001B511B" w:rsidRPr="0001624D" w:rsidRDefault="00A13471" w:rsidP="0001624D">
      <w:pPr>
        <w:pStyle w:val="Odstavecseseznamem"/>
        <w:numPr>
          <w:ilvl w:val="1"/>
          <w:numId w:val="32"/>
        </w:numPr>
        <w:ind w:left="567" w:hanging="567"/>
        <w:rPr>
          <w:sz w:val="22"/>
          <w:szCs w:val="22"/>
        </w:rPr>
      </w:pPr>
      <w:r w:rsidRPr="0001624D">
        <w:rPr>
          <w:sz w:val="22"/>
          <w:szCs w:val="22"/>
        </w:rPr>
        <w:t xml:space="preserve">V případě, že si Nájemce vybaví </w:t>
      </w:r>
      <w:r w:rsidR="002A16F6" w:rsidRPr="0001624D">
        <w:rPr>
          <w:sz w:val="22"/>
          <w:szCs w:val="22"/>
        </w:rPr>
        <w:t>Pronajatý</w:t>
      </w:r>
      <w:r w:rsidRPr="0001624D">
        <w:rPr>
          <w:sz w:val="22"/>
          <w:szCs w:val="22"/>
        </w:rPr>
        <w:t xml:space="preserve"> prostor nadstandardně, bude si tyto náklady Nájemce hradit sám a předběžně projedná jejich pořízení s Pronajímatelem. Pokud bude nájem z kterékoliv strany ukončen, Nájemce si vezme nadstandardně pořízené věci, které stavebně </w:t>
      </w:r>
      <w:proofErr w:type="gramStart"/>
      <w:r w:rsidRPr="0001624D">
        <w:rPr>
          <w:sz w:val="22"/>
          <w:szCs w:val="22"/>
        </w:rPr>
        <w:t>nenaruší</w:t>
      </w:r>
      <w:proofErr w:type="gramEnd"/>
      <w:r w:rsidRPr="0001624D">
        <w:rPr>
          <w:sz w:val="22"/>
          <w:szCs w:val="22"/>
        </w:rPr>
        <w:t xml:space="preserve"> a nepoškodí vzhled </w:t>
      </w:r>
      <w:r w:rsidR="00747B29" w:rsidRPr="0001624D">
        <w:rPr>
          <w:sz w:val="22"/>
          <w:szCs w:val="22"/>
        </w:rPr>
        <w:t>Pronajatých prostor</w:t>
      </w:r>
      <w:r w:rsidRPr="0001624D">
        <w:rPr>
          <w:sz w:val="22"/>
          <w:szCs w:val="22"/>
        </w:rPr>
        <w:t xml:space="preserve">. Ostatní nadstandardní </w:t>
      </w:r>
      <w:r w:rsidR="00D5356B" w:rsidRPr="0001624D">
        <w:rPr>
          <w:sz w:val="22"/>
          <w:szCs w:val="22"/>
        </w:rPr>
        <w:t>věci</w:t>
      </w:r>
      <w:r w:rsidR="009B1A3E" w:rsidRPr="0001624D">
        <w:rPr>
          <w:sz w:val="22"/>
          <w:szCs w:val="22"/>
        </w:rPr>
        <w:t>, které Nájemce neodstraní se stávají součástí Pronajatých prostor.</w:t>
      </w:r>
    </w:p>
    <w:p w14:paraId="12A36F33" w14:textId="77777777" w:rsidR="00A13044" w:rsidRPr="00FB04CF" w:rsidRDefault="00A13044" w:rsidP="0001624D">
      <w:pPr>
        <w:ind w:left="567"/>
        <w:rPr>
          <w:sz w:val="12"/>
          <w:szCs w:val="12"/>
        </w:rPr>
      </w:pPr>
    </w:p>
    <w:p w14:paraId="79084481" w14:textId="40702BC7" w:rsidR="00C43DF1" w:rsidRPr="0001624D" w:rsidRDefault="00F94C15" w:rsidP="0001624D">
      <w:pPr>
        <w:pStyle w:val="Odstavecseseznamem"/>
        <w:numPr>
          <w:ilvl w:val="1"/>
          <w:numId w:val="32"/>
        </w:numPr>
        <w:ind w:left="567" w:hanging="567"/>
        <w:rPr>
          <w:sz w:val="22"/>
          <w:szCs w:val="22"/>
        </w:rPr>
      </w:pPr>
      <w:r w:rsidRPr="0001624D">
        <w:rPr>
          <w:sz w:val="22"/>
          <w:szCs w:val="22"/>
        </w:rPr>
        <w:t>V prostor</w:t>
      </w:r>
      <w:r w:rsidR="00B978E2" w:rsidRPr="0001624D">
        <w:rPr>
          <w:sz w:val="22"/>
          <w:szCs w:val="22"/>
        </w:rPr>
        <w:t>ech</w:t>
      </w:r>
      <w:r w:rsidRPr="0001624D">
        <w:rPr>
          <w:sz w:val="22"/>
          <w:szCs w:val="22"/>
        </w:rPr>
        <w:t xml:space="preserve"> </w:t>
      </w:r>
      <w:r w:rsidR="0026374B" w:rsidRPr="0001624D">
        <w:rPr>
          <w:sz w:val="22"/>
          <w:szCs w:val="22"/>
        </w:rPr>
        <w:t>B</w:t>
      </w:r>
      <w:r w:rsidRPr="0001624D">
        <w:rPr>
          <w:sz w:val="22"/>
          <w:szCs w:val="22"/>
        </w:rPr>
        <w:t xml:space="preserve">udovy nebude </w:t>
      </w:r>
      <w:r w:rsidR="00202961" w:rsidRPr="0001624D">
        <w:rPr>
          <w:sz w:val="22"/>
          <w:szCs w:val="22"/>
        </w:rPr>
        <w:t>N</w:t>
      </w:r>
      <w:r w:rsidRPr="0001624D">
        <w:rPr>
          <w:sz w:val="22"/>
          <w:szCs w:val="22"/>
        </w:rPr>
        <w:t>ájemce přechovávat domácí, ani jiné zvíře</w:t>
      </w:r>
      <w:r w:rsidR="00DC7050" w:rsidRPr="0001624D">
        <w:rPr>
          <w:sz w:val="22"/>
          <w:szCs w:val="22"/>
        </w:rPr>
        <w:t>.</w:t>
      </w:r>
    </w:p>
    <w:p w14:paraId="44CFCAFA" w14:textId="77777777" w:rsidR="00DC7050" w:rsidRPr="00FB04CF" w:rsidRDefault="00DC7050" w:rsidP="0001624D">
      <w:pPr>
        <w:ind w:left="567"/>
        <w:rPr>
          <w:sz w:val="12"/>
          <w:szCs w:val="12"/>
        </w:rPr>
      </w:pPr>
    </w:p>
    <w:p w14:paraId="5755E967" w14:textId="39121E50" w:rsidR="00CB6794" w:rsidRPr="0001624D" w:rsidRDefault="00D60881" w:rsidP="0001624D">
      <w:pPr>
        <w:pStyle w:val="Odstavecseseznamem"/>
        <w:numPr>
          <w:ilvl w:val="1"/>
          <w:numId w:val="32"/>
        </w:numPr>
        <w:ind w:left="567" w:hanging="567"/>
        <w:rPr>
          <w:sz w:val="22"/>
          <w:szCs w:val="22"/>
        </w:rPr>
      </w:pPr>
      <w:r w:rsidRPr="0001624D">
        <w:rPr>
          <w:bCs/>
          <w:sz w:val="22"/>
          <w:szCs w:val="22"/>
        </w:rPr>
        <w:t>Přespávání</w:t>
      </w:r>
      <w:r w:rsidR="00202961" w:rsidRPr="0001624D">
        <w:rPr>
          <w:bCs/>
          <w:sz w:val="22"/>
          <w:szCs w:val="22"/>
        </w:rPr>
        <w:t xml:space="preserve"> Nájemce, jeho zaměstnanců</w:t>
      </w:r>
      <w:r w:rsidR="00686CA8" w:rsidRPr="0001624D">
        <w:rPr>
          <w:bCs/>
          <w:sz w:val="22"/>
          <w:szCs w:val="22"/>
        </w:rPr>
        <w:t>, případně 3. osob</w:t>
      </w:r>
      <w:r w:rsidRPr="0001624D">
        <w:rPr>
          <w:bCs/>
          <w:sz w:val="22"/>
          <w:szCs w:val="22"/>
        </w:rPr>
        <w:t xml:space="preserve"> v</w:t>
      </w:r>
      <w:r w:rsidR="00686CA8" w:rsidRPr="0001624D">
        <w:rPr>
          <w:bCs/>
          <w:sz w:val="22"/>
          <w:szCs w:val="22"/>
        </w:rPr>
        <w:t> Nájemcem Pronajatých prostor</w:t>
      </w:r>
      <w:r w:rsidR="00B978E2" w:rsidRPr="0001624D">
        <w:rPr>
          <w:bCs/>
          <w:sz w:val="22"/>
          <w:szCs w:val="22"/>
        </w:rPr>
        <w:t>ech</w:t>
      </w:r>
      <w:r w:rsidRPr="0001624D">
        <w:rPr>
          <w:sz w:val="22"/>
          <w:szCs w:val="22"/>
        </w:rPr>
        <w:t xml:space="preserve"> je hrubým porušením uzavřené nájemní smlouvy</w:t>
      </w:r>
      <w:r w:rsidR="00686CA8" w:rsidRPr="0001624D">
        <w:rPr>
          <w:sz w:val="22"/>
          <w:szCs w:val="22"/>
        </w:rPr>
        <w:t xml:space="preserve"> Nájemcem</w:t>
      </w:r>
      <w:r w:rsidR="00202961" w:rsidRPr="0001624D">
        <w:rPr>
          <w:sz w:val="22"/>
          <w:szCs w:val="22"/>
        </w:rPr>
        <w:t xml:space="preserve"> a j</w:t>
      </w:r>
      <w:r w:rsidRPr="0001624D">
        <w:rPr>
          <w:sz w:val="22"/>
          <w:szCs w:val="22"/>
        </w:rPr>
        <w:t>e</w:t>
      </w:r>
      <w:r w:rsidR="00202961" w:rsidRPr="0001624D">
        <w:rPr>
          <w:sz w:val="22"/>
          <w:szCs w:val="22"/>
        </w:rPr>
        <w:t xml:space="preserve"> </w:t>
      </w:r>
      <w:r w:rsidRPr="0001624D">
        <w:rPr>
          <w:sz w:val="22"/>
          <w:szCs w:val="22"/>
        </w:rPr>
        <w:t xml:space="preserve">důvodem </w:t>
      </w:r>
      <w:r w:rsidR="00202961" w:rsidRPr="0001624D">
        <w:rPr>
          <w:sz w:val="22"/>
          <w:szCs w:val="22"/>
        </w:rPr>
        <w:t xml:space="preserve">pro </w:t>
      </w:r>
      <w:r w:rsidRPr="0001624D">
        <w:rPr>
          <w:sz w:val="22"/>
          <w:szCs w:val="22"/>
        </w:rPr>
        <w:t>výpově</w:t>
      </w:r>
      <w:r w:rsidR="00202961" w:rsidRPr="0001624D">
        <w:rPr>
          <w:sz w:val="22"/>
          <w:szCs w:val="22"/>
        </w:rPr>
        <w:t>ď</w:t>
      </w:r>
      <w:r w:rsidRPr="0001624D">
        <w:rPr>
          <w:sz w:val="22"/>
          <w:szCs w:val="22"/>
        </w:rPr>
        <w:t xml:space="preserve"> ze strany </w:t>
      </w:r>
      <w:r w:rsidR="00202961" w:rsidRPr="0001624D">
        <w:rPr>
          <w:sz w:val="22"/>
          <w:szCs w:val="22"/>
        </w:rPr>
        <w:t>P</w:t>
      </w:r>
      <w:r w:rsidRPr="0001624D">
        <w:rPr>
          <w:sz w:val="22"/>
          <w:szCs w:val="22"/>
        </w:rPr>
        <w:t>ronajímatele</w:t>
      </w:r>
      <w:r w:rsidR="006C5E37" w:rsidRPr="0001624D">
        <w:rPr>
          <w:sz w:val="22"/>
          <w:szCs w:val="22"/>
        </w:rPr>
        <w:t xml:space="preserve"> podle článku IV</w:t>
      </w:r>
      <w:r w:rsidR="008B4AB0" w:rsidRPr="0001624D">
        <w:rPr>
          <w:sz w:val="22"/>
          <w:szCs w:val="22"/>
        </w:rPr>
        <w:t xml:space="preserve">. </w:t>
      </w:r>
      <w:r w:rsidR="004327B1" w:rsidRPr="0001624D">
        <w:rPr>
          <w:sz w:val="22"/>
          <w:szCs w:val="22"/>
        </w:rPr>
        <w:t>o</w:t>
      </w:r>
      <w:r w:rsidR="008B4AB0" w:rsidRPr="0001624D">
        <w:rPr>
          <w:sz w:val="22"/>
          <w:szCs w:val="22"/>
        </w:rPr>
        <w:t xml:space="preserve">dst. </w:t>
      </w:r>
      <w:r w:rsidR="000E3991">
        <w:rPr>
          <w:sz w:val="22"/>
          <w:szCs w:val="22"/>
        </w:rPr>
        <w:t>4.</w:t>
      </w:r>
      <w:r w:rsidR="008B4AB0" w:rsidRPr="0001624D">
        <w:rPr>
          <w:sz w:val="22"/>
          <w:szCs w:val="22"/>
        </w:rPr>
        <w:t>4 p</w:t>
      </w:r>
      <w:r w:rsidR="000E3991">
        <w:rPr>
          <w:sz w:val="22"/>
          <w:szCs w:val="22"/>
        </w:rPr>
        <w:t>ís</w:t>
      </w:r>
      <w:r w:rsidR="008B4AB0" w:rsidRPr="0001624D">
        <w:rPr>
          <w:sz w:val="22"/>
          <w:szCs w:val="22"/>
        </w:rPr>
        <w:t xml:space="preserve">m. </w:t>
      </w:r>
      <w:r w:rsidR="004327B1" w:rsidRPr="0001624D">
        <w:rPr>
          <w:sz w:val="22"/>
          <w:szCs w:val="22"/>
        </w:rPr>
        <w:t>b</w:t>
      </w:r>
      <w:r w:rsidR="008B4AB0" w:rsidRPr="0001624D">
        <w:rPr>
          <w:sz w:val="22"/>
          <w:szCs w:val="22"/>
        </w:rPr>
        <w:t>)</w:t>
      </w:r>
      <w:r w:rsidR="008E7FCA" w:rsidRPr="0001624D">
        <w:rPr>
          <w:sz w:val="22"/>
          <w:szCs w:val="22"/>
        </w:rPr>
        <w:t xml:space="preserve"> této Smlouvy</w:t>
      </w:r>
      <w:r w:rsidR="008B4AB0" w:rsidRPr="0001624D">
        <w:rPr>
          <w:sz w:val="22"/>
          <w:szCs w:val="22"/>
        </w:rPr>
        <w:t xml:space="preserve">. </w:t>
      </w:r>
      <w:r w:rsidR="00686CA8" w:rsidRPr="0001624D">
        <w:rPr>
          <w:sz w:val="22"/>
          <w:szCs w:val="22"/>
        </w:rPr>
        <w:t>P</w:t>
      </w:r>
      <w:r w:rsidRPr="0001624D">
        <w:rPr>
          <w:sz w:val="22"/>
          <w:szCs w:val="22"/>
        </w:rPr>
        <w:t>ronajímate</w:t>
      </w:r>
      <w:r w:rsidR="008B4AB0" w:rsidRPr="0001624D">
        <w:rPr>
          <w:sz w:val="22"/>
          <w:szCs w:val="22"/>
        </w:rPr>
        <w:t>l je oprávněn učinit taková opatření</w:t>
      </w:r>
      <w:r w:rsidRPr="0001624D">
        <w:rPr>
          <w:sz w:val="22"/>
          <w:szCs w:val="22"/>
        </w:rPr>
        <w:t xml:space="preserve">, aby bylo dalšímu přespávání neprodleně zamezeno. </w:t>
      </w:r>
    </w:p>
    <w:p w14:paraId="1409C2AD" w14:textId="77777777" w:rsidR="00686CA8" w:rsidRPr="00FB04CF" w:rsidRDefault="00686CA8" w:rsidP="0001624D">
      <w:pPr>
        <w:ind w:left="567"/>
        <w:rPr>
          <w:sz w:val="12"/>
          <w:szCs w:val="12"/>
        </w:rPr>
      </w:pPr>
    </w:p>
    <w:p w14:paraId="0DF050BC" w14:textId="3EA49570" w:rsidR="00CB6794" w:rsidRPr="0001624D" w:rsidRDefault="00757646" w:rsidP="0001624D">
      <w:pPr>
        <w:pStyle w:val="Odstavecseseznamem"/>
        <w:numPr>
          <w:ilvl w:val="1"/>
          <w:numId w:val="32"/>
        </w:numPr>
        <w:ind w:left="567" w:hanging="567"/>
        <w:rPr>
          <w:sz w:val="22"/>
          <w:szCs w:val="22"/>
        </w:rPr>
      </w:pPr>
      <w:r w:rsidRPr="0001624D">
        <w:rPr>
          <w:bCs/>
          <w:sz w:val="22"/>
          <w:szCs w:val="22"/>
        </w:rPr>
        <w:lastRenderedPageBreak/>
        <w:t>Nájemce</w:t>
      </w:r>
      <w:r w:rsidR="001A7E4A" w:rsidRPr="0001624D">
        <w:rPr>
          <w:bCs/>
          <w:sz w:val="22"/>
          <w:szCs w:val="22"/>
        </w:rPr>
        <w:t xml:space="preserve"> se </w:t>
      </w:r>
      <w:r w:rsidRPr="0001624D">
        <w:rPr>
          <w:bCs/>
          <w:sz w:val="22"/>
          <w:szCs w:val="22"/>
        </w:rPr>
        <w:t xml:space="preserve">tímto </w:t>
      </w:r>
      <w:r w:rsidR="001A7E4A" w:rsidRPr="0001624D">
        <w:rPr>
          <w:bCs/>
          <w:sz w:val="22"/>
          <w:szCs w:val="22"/>
        </w:rPr>
        <w:t xml:space="preserve">zavazuje, že bude </w:t>
      </w:r>
      <w:r w:rsidR="00EC5F4E" w:rsidRPr="0001624D">
        <w:rPr>
          <w:bCs/>
          <w:sz w:val="22"/>
          <w:szCs w:val="22"/>
        </w:rPr>
        <w:t>do k</w:t>
      </w:r>
      <w:r w:rsidR="00C26DF0" w:rsidRPr="0001624D">
        <w:rPr>
          <w:bCs/>
          <w:sz w:val="22"/>
          <w:szCs w:val="22"/>
        </w:rPr>
        <w:t>ontejner</w:t>
      </w:r>
      <w:r w:rsidR="00EC5F4E" w:rsidRPr="0001624D">
        <w:rPr>
          <w:bCs/>
          <w:sz w:val="22"/>
          <w:szCs w:val="22"/>
        </w:rPr>
        <w:t>ů</w:t>
      </w:r>
      <w:r w:rsidR="00C26DF0" w:rsidRPr="0001624D">
        <w:rPr>
          <w:bCs/>
          <w:sz w:val="22"/>
          <w:szCs w:val="22"/>
        </w:rPr>
        <w:t xml:space="preserve"> za </w:t>
      </w:r>
      <w:r w:rsidR="006A0B47" w:rsidRPr="0001624D">
        <w:rPr>
          <w:bCs/>
          <w:sz w:val="22"/>
          <w:szCs w:val="22"/>
        </w:rPr>
        <w:t>B</w:t>
      </w:r>
      <w:r w:rsidR="00C26DF0" w:rsidRPr="0001624D">
        <w:rPr>
          <w:bCs/>
          <w:sz w:val="22"/>
          <w:szCs w:val="22"/>
        </w:rPr>
        <w:t xml:space="preserve">udovou </w:t>
      </w:r>
      <w:r w:rsidR="00EC5F4E" w:rsidRPr="0001624D">
        <w:rPr>
          <w:bCs/>
          <w:sz w:val="22"/>
          <w:szCs w:val="22"/>
        </w:rPr>
        <w:t>odkládat</w:t>
      </w:r>
      <w:r w:rsidR="00C26DF0" w:rsidRPr="0001624D">
        <w:rPr>
          <w:bCs/>
          <w:sz w:val="22"/>
          <w:szCs w:val="22"/>
        </w:rPr>
        <w:t xml:space="preserve"> pouze směsný odpad</w:t>
      </w:r>
      <w:r w:rsidR="00C26DF0" w:rsidRPr="0001624D">
        <w:rPr>
          <w:sz w:val="22"/>
          <w:szCs w:val="22"/>
        </w:rPr>
        <w:t>, nikoliv obalové materiály, nábytek, koberce apod. Věci</w:t>
      </w:r>
      <w:r w:rsidR="00F14B00">
        <w:rPr>
          <w:sz w:val="22"/>
          <w:szCs w:val="22"/>
        </w:rPr>
        <w:t>, pro které není kontejner určen</w:t>
      </w:r>
      <w:r w:rsidR="00C26DF0" w:rsidRPr="0001624D">
        <w:rPr>
          <w:sz w:val="22"/>
          <w:szCs w:val="22"/>
        </w:rPr>
        <w:t>, je možné uložit ve sběrném dvoře v ulici Podnikatelská.</w:t>
      </w:r>
    </w:p>
    <w:p w14:paraId="5B7B3AB5" w14:textId="77777777" w:rsidR="00C26DF0" w:rsidRPr="00FB04CF" w:rsidRDefault="00C26DF0" w:rsidP="0001624D">
      <w:pPr>
        <w:pStyle w:val="Odstavecseseznamem"/>
        <w:ind w:left="567"/>
        <w:rPr>
          <w:sz w:val="12"/>
          <w:szCs w:val="12"/>
        </w:rPr>
      </w:pPr>
    </w:p>
    <w:p w14:paraId="3D4D59CF" w14:textId="31E8F7A8" w:rsidR="00C26DF0" w:rsidRPr="0001624D" w:rsidRDefault="00686CA8" w:rsidP="0001624D">
      <w:pPr>
        <w:pStyle w:val="Odstavecseseznamem"/>
        <w:numPr>
          <w:ilvl w:val="1"/>
          <w:numId w:val="32"/>
        </w:numPr>
        <w:ind w:left="567" w:hanging="567"/>
        <w:rPr>
          <w:sz w:val="22"/>
          <w:szCs w:val="22"/>
        </w:rPr>
      </w:pPr>
      <w:r w:rsidRPr="0001624D">
        <w:rPr>
          <w:sz w:val="22"/>
          <w:szCs w:val="22"/>
        </w:rPr>
        <w:t>N</w:t>
      </w:r>
      <w:r w:rsidR="00BA1A23" w:rsidRPr="0001624D">
        <w:rPr>
          <w:sz w:val="22"/>
          <w:szCs w:val="22"/>
        </w:rPr>
        <w:t>ájemce nebude lepit na okna jakékoliv folie, např. protisluneční, reklamní apod.</w:t>
      </w:r>
      <w:r w:rsidR="00201E4D" w:rsidRPr="0001624D">
        <w:rPr>
          <w:sz w:val="22"/>
          <w:szCs w:val="22"/>
        </w:rPr>
        <w:t xml:space="preserve"> V Budově platí přísný zákaz kouření. Nájemce je povinen vybavit Pronajaté prostory příslušným počtem hasicích zařízení v souladu s článkem V. odst. </w:t>
      </w:r>
      <w:r w:rsidR="000E3991">
        <w:rPr>
          <w:sz w:val="22"/>
          <w:szCs w:val="22"/>
        </w:rPr>
        <w:t>5.</w:t>
      </w:r>
      <w:r w:rsidR="00201E4D" w:rsidRPr="0001624D">
        <w:rPr>
          <w:sz w:val="22"/>
          <w:szCs w:val="22"/>
        </w:rPr>
        <w:t>4. Parkovací místa v areálu nejsou trvale hlídána, Pronajímatel tedy nenese odpovědnost za případné škody na odstavených automobilech</w:t>
      </w:r>
      <w:r w:rsidR="00365339" w:rsidRPr="0001624D">
        <w:rPr>
          <w:sz w:val="22"/>
          <w:szCs w:val="22"/>
        </w:rPr>
        <w:t>.</w:t>
      </w:r>
    </w:p>
    <w:p w14:paraId="58BB435F" w14:textId="77777777" w:rsidR="00A37B18" w:rsidRPr="00FB04CF" w:rsidRDefault="00A37B18" w:rsidP="0001624D">
      <w:pPr>
        <w:ind w:left="567"/>
        <w:rPr>
          <w:sz w:val="12"/>
          <w:szCs w:val="12"/>
        </w:rPr>
      </w:pPr>
    </w:p>
    <w:p w14:paraId="654D39F2" w14:textId="5A062E6E" w:rsidR="00A37B18" w:rsidRPr="0001624D" w:rsidRDefault="00A37B18" w:rsidP="0001624D">
      <w:pPr>
        <w:pStyle w:val="Odstavecseseznamem"/>
        <w:numPr>
          <w:ilvl w:val="1"/>
          <w:numId w:val="32"/>
        </w:numPr>
        <w:ind w:left="567" w:hanging="567"/>
        <w:rPr>
          <w:sz w:val="22"/>
          <w:szCs w:val="22"/>
        </w:rPr>
      </w:pPr>
      <w:r w:rsidRPr="0001624D">
        <w:rPr>
          <w:sz w:val="22"/>
          <w:szCs w:val="22"/>
        </w:rPr>
        <w:t>Smluvní strany potvrzují, že v Pronajatých prostor</w:t>
      </w:r>
      <w:r w:rsidR="00B978E2" w:rsidRPr="0001624D">
        <w:rPr>
          <w:sz w:val="22"/>
          <w:szCs w:val="22"/>
        </w:rPr>
        <w:t>ech</w:t>
      </w:r>
      <w:r w:rsidRPr="0001624D">
        <w:rPr>
          <w:sz w:val="22"/>
          <w:szCs w:val="22"/>
        </w:rPr>
        <w:t xml:space="preserve"> jsou vytvořeny řádné pracovní a provozní podmínky, zejména z hlediska technických pře</w:t>
      </w:r>
      <w:r w:rsidR="00EA0F9D" w:rsidRPr="0001624D">
        <w:rPr>
          <w:sz w:val="22"/>
          <w:szCs w:val="22"/>
        </w:rPr>
        <w:t>d</w:t>
      </w:r>
      <w:r w:rsidRPr="0001624D">
        <w:rPr>
          <w:sz w:val="22"/>
          <w:szCs w:val="22"/>
        </w:rPr>
        <w:t>pisů, předpisů o ochraně zdraví a bezpečnosti při práci, ochrany majetku a požární ochrany a dalších právních předpisů souvisejících</w:t>
      </w:r>
      <w:r w:rsidR="00365339" w:rsidRPr="0001624D">
        <w:rPr>
          <w:sz w:val="22"/>
          <w:szCs w:val="22"/>
        </w:rPr>
        <w:t>.</w:t>
      </w:r>
    </w:p>
    <w:p w14:paraId="5F2D497D" w14:textId="77777777" w:rsidR="00EA0F9D" w:rsidRPr="0001624D" w:rsidRDefault="00EA0F9D" w:rsidP="0001624D">
      <w:pPr>
        <w:pStyle w:val="Odstavecseseznamem"/>
        <w:ind w:left="0" w:firstLine="0"/>
        <w:jc w:val="center"/>
        <w:rPr>
          <w:b/>
          <w:bCs/>
          <w:sz w:val="22"/>
          <w:szCs w:val="22"/>
        </w:rPr>
      </w:pPr>
    </w:p>
    <w:p w14:paraId="0533A99D" w14:textId="39E469C5" w:rsidR="0014514F" w:rsidRPr="0001624D" w:rsidRDefault="00604D11" w:rsidP="0001624D">
      <w:pPr>
        <w:pStyle w:val="Odstavecseseznamem"/>
        <w:ind w:left="0" w:firstLine="0"/>
        <w:jc w:val="center"/>
        <w:rPr>
          <w:b/>
          <w:bCs/>
          <w:sz w:val="22"/>
          <w:szCs w:val="22"/>
        </w:rPr>
      </w:pPr>
      <w:r w:rsidRPr="0001624D">
        <w:rPr>
          <w:b/>
          <w:bCs/>
          <w:sz w:val="22"/>
          <w:szCs w:val="22"/>
        </w:rPr>
        <w:t>IX.</w:t>
      </w:r>
    </w:p>
    <w:p w14:paraId="0A489F32" w14:textId="401984F2" w:rsidR="009C2B82" w:rsidRPr="0001624D" w:rsidRDefault="00947D64" w:rsidP="0001624D">
      <w:pPr>
        <w:pStyle w:val="Bezmezer"/>
        <w:ind w:left="0" w:firstLine="0"/>
        <w:jc w:val="center"/>
        <w:rPr>
          <w:rFonts w:ascii="Times New Roman" w:hAnsi="Times New Roman" w:cs="Times New Roman"/>
          <w:b/>
          <w:bCs/>
          <w:sz w:val="22"/>
          <w:szCs w:val="22"/>
        </w:rPr>
      </w:pPr>
      <w:r w:rsidRPr="0001624D">
        <w:rPr>
          <w:rFonts w:ascii="Times New Roman" w:hAnsi="Times New Roman" w:cs="Times New Roman"/>
          <w:b/>
          <w:bCs/>
          <w:sz w:val="22"/>
          <w:szCs w:val="22"/>
        </w:rPr>
        <w:t>Společná a závěrečná ustanovení</w:t>
      </w:r>
    </w:p>
    <w:p w14:paraId="1BDA8990" w14:textId="77777777" w:rsidR="00947D64" w:rsidRPr="00B24B77" w:rsidRDefault="00947D64" w:rsidP="00D84FF2">
      <w:pPr>
        <w:pStyle w:val="Bezmezer"/>
        <w:rPr>
          <w:rFonts w:ascii="Times New Roman" w:hAnsi="Times New Roman" w:cs="Times New Roman"/>
          <w:sz w:val="12"/>
          <w:szCs w:val="12"/>
        </w:rPr>
      </w:pPr>
    </w:p>
    <w:p w14:paraId="1726AADD" w14:textId="39BC7C55" w:rsidR="002F46CF" w:rsidRDefault="00D9249C" w:rsidP="0001624D">
      <w:pPr>
        <w:pStyle w:val="Odstavecseseznamem"/>
        <w:numPr>
          <w:ilvl w:val="1"/>
          <w:numId w:val="33"/>
        </w:numPr>
        <w:ind w:left="567" w:hanging="567"/>
        <w:rPr>
          <w:iCs/>
          <w:sz w:val="22"/>
          <w:szCs w:val="22"/>
        </w:rPr>
      </w:pPr>
      <w:r w:rsidRPr="0001624D">
        <w:rPr>
          <w:iCs/>
          <w:sz w:val="22"/>
          <w:szCs w:val="22"/>
        </w:rPr>
        <w:t>Práva a povinnosti z této Smlouvy vyplývající a v této Smlouvě neupravené se řídí příslušnými ustanoveními zákona č. 89/2012 Sb., občanský zákoník, ve znění pozdějších předpisů</w:t>
      </w:r>
      <w:r w:rsidR="00F13BD3" w:rsidRPr="0001624D">
        <w:rPr>
          <w:iCs/>
          <w:sz w:val="22"/>
          <w:szCs w:val="22"/>
        </w:rPr>
        <w:t xml:space="preserve"> (dále jen „</w:t>
      </w:r>
      <w:r w:rsidR="00F13BD3" w:rsidRPr="0001624D">
        <w:rPr>
          <w:b/>
          <w:bCs/>
          <w:iCs/>
          <w:sz w:val="22"/>
          <w:szCs w:val="22"/>
        </w:rPr>
        <w:t>NOZ</w:t>
      </w:r>
      <w:r w:rsidR="00F13BD3" w:rsidRPr="0001624D">
        <w:rPr>
          <w:iCs/>
          <w:sz w:val="22"/>
          <w:szCs w:val="22"/>
        </w:rPr>
        <w:t>“)</w:t>
      </w:r>
      <w:r w:rsidR="0014514F" w:rsidRPr="0001624D">
        <w:rPr>
          <w:iCs/>
          <w:sz w:val="22"/>
          <w:szCs w:val="22"/>
        </w:rPr>
        <w:t>.</w:t>
      </w:r>
    </w:p>
    <w:p w14:paraId="3FC2C435" w14:textId="77777777" w:rsidR="0001624D" w:rsidRPr="0001624D" w:rsidRDefault="0001624D" w:rsidP="0001624D">
      <w:pPr>
        <w:pStyle w:val="Odstavecseseznamem"/>
        <w:ind w:left="567" w:firstLine="0"/>
        <w:rPr>
          <w:iCs/>
          <w:sz w:val="12"/>
          <w:szCs w:val="12"/>
        </w:rPr>
      </w:pPr>
    </w:p>
    <w:p w14:paraId="116BA0FB" w14:textId="7F98E7BF" w:rsidR="002F46CF" w:rsidRPr="0001624D" w:rsidRDefault="00DF26BE" w:rsidP="0001624D">
      <w:pPr>
        <w:pStyle w:val="Odstavecseseznamem"/>
        <w:numPr>
          <w:ilvl w:val="1"/>
          <w:numId w:val="33"/>
        </w:numPr>
        <w:ind w:left="567" w:hanging="567"/>
        <w:rPr>
          <w:iCs/>
          <w:sz w:val="22"/>
          <w:szCs w:val="22"/>
        </w:rPr>
      </w:pPr>
      <w:r w:rsidRPr="0001624D">
        <w:rPr>
          <w:iCs/>
          <w:sz w:val="22"/>
          <w:szCs w:val="22"/>
        </w:rPr>
        <w:t>Jakékoliv změny či doplnění této Smlouvy musí být provedeny dodatkem v písemné formě</w:t>
      </w:r>
      <w:r w:rsidR="00501D0B" w:rsidRPr="0001624D">
        <w:rPr>
          <w:iCs/>
          <w:sz w:val="22"/>
          <w:szCs w:val="22"/>
        </w:rPr>
        <w:t xml:space="preserve"> s výjimkou případů stanovených touto Smlouvou</w:t>
      </w:r>
      <w:r w:rsidR="00066533" w:rsidRPr="0001624D">
        <w:rPr>
          <w:iCs/>
          <w:sz w:val="22"/>
          <w:szCs w:val="22"/>
        </w:rPr>
        <w:t xml:space="preserve">. </w:t>
      </w:r>
    </w:p>
    <w:p w14:paraId="31E12197" w14:textId="77777777" w:rsidR="00501D0B" w:rsidRPr="0001624D" w:rsidRDefault="00501D0B" w:rsidP="0001624D">
      <w:pPr>
        <w:pStyle w:val="Bezmezer"/>
        <w:tabs>
          <w:tab w:val="num" w:pos="567"/>
        </w:tabs>
        <w:ind w:left="567"/>
        <w:rPr>
          <w:rFonts w:ascii="Times New Roman" w:hAnsi="Times New Roman" w:cs="Times New Roman"/>
          <w:b/>
          <w:bCs/>
          <w:sz w:val="12"/>
          <w:szCs w:val="12"/>
        </w:rPr>
      </w:pPr>
    </w:p>
    <w:p w14:paraId="2903E5D4" w14:textId="6423914C" w:rsidR="00513489" w:rsidRPr="0001624D" w:rsidRDefault="00513489" w:rsidP="0001624D">
      <w:pPr>
        <w:pStyle w:val="Odstavecseseznamem"/>
        <w:numPr>
          <w:ilvl w:val="1"/>
          <w:numId w:val="33"/>
        </w:numPr>
        <w:ind w:left="567" w:hanging="567"/>
        <w:rPr>
          <w:iCs/>
          <w:sz w:val="22"/>
          <w:szCs w:val="22"/>
        </w:rPr>
      </w:pPr>
      <w:r w:rsidRPr="0001624D">
        <w:rPr>
          <w:iCs/>
          <w:sz w:val="22"/>
          <w:szCs w:val="22"/>
        </w:rPr>
        <w:t>Strany se tímto dohodly, že se vylučují § 23</w:t>
      </w:r>
      <w:r w:rsidR="008E23EC" w:rsidRPr="0001624D">
        <w:rPr>
          <w:iCs/>
          <w:sz w:val="22"/>
          <w:szCs w:val="22"/>
        </w:rPr>
        <w:t>10</w:t>
      </w:r>
      <w:r w:rsidRPr="0001624D">
        <w:rPr>
          <w:iCs/>
          <w:sz w:val="22"/>
          <w:szCs w:val="22"/>
        </w:rPr>
        <w:t xml:space="preserve"> až § 2314 včetně NOZ, což zejména znamená, že nájemní vztah založený touto Smlouvou se bude i nadále řídit ve vztahu k výpovědi a výpovědní době ustanovením </w:t>
      </w:r>
      <w:r w:rsidR="00A14AF4" w:rsidRPr="0001624D">
        <w:rPr>
          <w:iCs/>
          <w:sz w:val="22"/>
          <w:szCs w:val="22"/>
        </w:rPr>
        <w:t xml:space="preserve">článku </w:t>
      </w:r>
      <w:r w:rsidR="00912A2E" w:rsidRPr="0001624D">
        <w:rPr>
          <w:sz w:val="22"/>
          <w:szCs w:val="22"/>
        </w:rPr>
        <w:t>IV.</w:t>
      </w:r>
      <w:r w:rsidRPr="0001624D">
        <w:rPr>
          <w:iCs/>
          <w:sz w:val="22"/>
          <w:szCs w:val="22"/>
        </w:rPr>
        <w:t xml:space="preserve"> této Smlouvy a úprava stanovená v § 23</w:t>
      </w:r>
      <w:r w:rsidR="001D7DB3" w:rsidRPr="0001624D">
        <w:rPr>
          <w:iCs/>
          <w:sz w:val="22"/>
          <w:szCs w:val="22"/>
        </w:rPr>
        <w:t>10</w:t>
      </w:r>
      <w:r w:rsidRPr="0001624D">
        <w:rPr>
          <w:iCs/>
          <w:sz w:val="22"/>
          <w:szCs w:val="22"/>
        </w:rPr>
        <w:t xml:space="preserve"> až § 2314 včetně NOZ se tímto, dohodou </w:t>
      </w:r>
      <w:r w:rsidR="00912A2E" w:rsidRPr="0001624D">
        <w:rPr>
          <w:iCs/>
          <w:sz w:val="22"/>
          <w:szCs w:val="22"/>
        </w:rPr>
        <w:t>smluvních s</w:t>
      </w:r>
      <w:r w:rsidRPr="0001624D">
        <w:rPr>
          <w:iCs/>
          <w:sz w:val="22"/>
          <w:szCs w:val="22"/>
        </w:rPr>
        <w:t xml:space="preserve">tran vylučuje. </w:t>
      </w:r>
    </w:p>
    <w:p w14:paraId="14CFF736" w14:textId="1CBC6046" w:rsidR="002F46CF" w:rsidRPr="0001624D" w:rsidRDefault="002F46CF" w:rsidP="0001624D">
      <w:pPr>
        <w:tabs>
          <w:tab w:val="num" w:pos="567"/>
        </w:tabs>
        <w:ind w:left="567"/>
        <w:rPr>
          <w:iCs/>
          <w:sz w:val="12"/>
          <w:szCs w:val="12"/>
        </w:rPr>
      </w:pPr>
    </w:p>
    <w:p w14:paraId="3DF90CB5" w14:textId="11816ABD" w:rsidR="00390B4D" w:rsidRPr="0001624D" w:rsidRDefault="00390B4D" w:rsidP="0001624D">
      <w:pPr>
        <w:pStyle w:val="Odstavecseseznamem"/>
        <w:numPr>
          <w:ilvl w:val="1"/>
          <w:numId w:val="33"/>
        </w:numPr>
        <w:ind w:left="567" w:hanging="567"/>
        <w:rPr>
          <w:iCs/>
          <w:sz w:val="22"/>
          <w:szCs w:val="22"/>
        </w:rPr>
      </w:pPr>
      <w:r w:rsidRPr="0001624D">
        <w:rPr>
          <w:iCs/>
          <w:sz w:val="22"/>
          <w:szCs w:val="22"/>
        </w:rPr>
        <w:t xml:space="preserve">Nájemce není oprávněn bez písemného souhlasu Pronajímatele postoupit či zastavit jakékoli své pohledávky či práva za Pronajímatelem vzniklá na základě nebo v souvislosti s touto Smlouvou, a to včetně pohledávek či práv Nájemce, která vzniknou Nájemci na základě nebo v souvislosti s touto Smlouvou v budoucnu. </w:t>
      </w:r>
    </w:p>
    <w:p w14:paraId="28F50670" w14:textId="77777777" w:rsidR="002F46CF" w:rsidRPr="0001624D" w:rsidRDefault="002F46CF" w:rsidP="0001624D">
      <w:pPr>
        <w:tabs>
          <w:tab w:val="num" w:pos="567"/>
        </w:tabs>
        <w:ind w:left="567"/>
        <w:rPr>
          <w:iCs/>
          <w:sz w:val="12"/>
          <w:szCs w:val="12"/>
        </w:rPr>
      </w:pPr>
    </w:p>
    <w:p w14:paraId="3FBEF16A" w14:textId="559C9848" w:rsidR="00EA49BC" w:rsidRPr="0001624D" w:rsidRDefault="00EA49BC" w:rsidP="0001624D">
      <w:pPr>
        <w:pStyle w:val="Odstavecseseznamem"/>
        <w:numPr>
          <w:ilvl w:val="1"/>
          <w:numId w:val="33"/>
        </w:numPr>
        <w:ind w:left="567" w:hanging="567"/>
        <w:rPr>
          <w:sz w:val="22"/>
          <w:szCs w:val="22"/>
        </w:rPr>
      </w:pPr>
      <w:r w:rsidRPr="0001624D">
        <w:rPr>
          <w:sz w:val="22"/>
          <w:szCs w:val="22"/>
        </w:rPr>
        <w:t>Tato Smlouva nabývá účinnosti dnem jejího podpisu poslední ze smluvních stran.</w:t>
      </w:r>
    </w:p>
    <w:p w14:paraId="36DE4DDB" w14:textId="77777777" w:rsidR="002F46CF" w:rsidRPr="0001624D" w:rsidRDefault="002F46CF" w:rsidP="0001624D">
      <w:pPr>
        <w:tabs>
          <w:tab w:val="num" w:pos="567"/>
        </w:tabs>
        <w:ind w:left="567"/>
        <w:rPr>
          <w:sz w:val="12"/>
          <w:szCs w:val="12"/>
        </w:rPr>
      </w:pPr>
    </w:p>
    <w:p w14:paraId="246EEC4D" w14:textId="2D333BE4" w:rsidR="0056371A" w:rsidRPr="0001624D" w:rsidRDefault="0056371A" w:rsidP="0001624D">
      <w:pPr>
        <w:pStyle w:val="Odstavecseseznamem"/>
        <w:numPr>
          <w:ilvl w:val="1"/>
          <w:numId w:val="33"/>
        </w:numPr>
        <w:ind w:left="567" w:hanging="567"/>
        <w:rPr>
          <w:iCs/>
          <w:sz w:val="22"/>
          <w:szCs w:val="22"/>
        </w:rPr>
      </w:pPr>
      <w:r w:rsidRPr="0001624D">
        <w:rPr>
          <w:iCs/>
          <w:sz w:val="22"/>
          <w:szCs w:val="22"/>
        </w:rPr>
        <w:t xml:space="preserve">Tato Smlouva je vyhotovena v českém jazyce ve </w:t>
      </w:r>
      <w:r w:rsidR="00D77D2C" w:rsidRPr="0001624D">
        <w:rPr>
          <w:iCs/>
          <w:sz w:val="22"/>
          <w:szCs w:val="22"/>
        </w:rPr>
        <w:t>dvou</w:t>
      </w:r>
      <w:r w:rsidRPr="0001624D">
        <w:rPr>
          <w:iCs/>
          <w:sz w:val="22"/>
          <w:szCs w:val="22"/>
        </w:rPr>
        <w:t xml:space="preserve"> stejnopisech s platností originálu, přičemž každá</w:t>
      </w:r>
      <w:r w:rsidR="00D77D2C" w:rsidRPr="0001624D">
        <w:rPr>
          <w:iCs/>
          <w:sz w:val="22"/>
          <w:szCs w:val="22"/>
        </w:rPr>
        <w:t xml:space="preserve"> smluvní s</w:t>
      </w:r>
      <w:r w:rsidRPr="0001624D">
        <w:rPr>
          <w:iCs/>
          <w:sz w:val="22"/>
          <w:szCs w:val="22"/>
        </w:rPr>
        <w:t xml:space="preserve">trana </w:t>
      </w:r>
      <w:proofErr w:type="gramStart"/>
      <w:r w:rsidRPr="0001624D">
        <w:rPr>
          <w:iCs/>
          <w:sz w:val="22"/>
          <w:szCs w:val="22"/>
        </w:rPr>
        <w:t>obdrží</w:t>
      </w:r>
      <w:proofErr w:type="gramEnd"/>
      <w:r w:rsidRPr="0001624D">
        <w:rPr>
          <w:iCs/>
          <w:sz w:val="22"/>
          <w:szCs w:val="22"/>
        </w:rPr>
        <w:t xml:space="preserve"> </w:t>
      </w:r>
      <w:r w:rsidR="00D77D2C" w:rsidRPr="0001624D">
        <w:rPr>
          <w:iCs/>
          <w:sz w:val="22"/>
          <w:szCs w:val="22"/>
        </w:rPr>
        <w:t>jeden</w:t>
      </w:r>
      <w:r w:rsidRPr="0001624D">
        <w:rPr>
          <w:iCs/>
          <w:sz w:val="22"/>
          <w:szCs w:val="22"/>
        </w:rPr>
        <w:t xml:space="preserve"> stejnopis. </w:t>
      </w:r>
    </w:p>
    <w:p w14:paraId="111F7225" w14:textId="77777777" w:rsidR="002F46CF" w:rsidRPr="0001624D" w:rsidRDefault="002F46CF" w:rsidP="0001624D">
      <w:pPr>
        <w:tabs>
          <w:tab w:val="num" w:pos="567"/>
        </w:tabs>
        <w:ind w:left="567"/>
        <w:rPr>
          <w:iCs/>
          <w:sz w:val="12"/>
          <w:szCs w:val="12"/>
        </w:rPr>
      </w:pPr>
    </w:p>
    <w:p w14:paraId="6034FA62" w14:textId="1CF7FA13" w:rsidR="00B93D64" w:rsidRPr="0001624D" w:rsidRDefault="00B93D64" w:rsidP="0001624D">
      <w:pPr>
        <w:pStyle w:val="Odstavecseseznamem"/>
        <w:numPr>
          <w:ilvl w:val="1"/>
          <w:numId w:val="33"/>
        </w:numPr>
        <w:ind w:left="567" w:hanging="567"/>
        <w:rPr>
          <w:iCs/>
          <w:sz w:val="22"/>
          <w:szCs w:val="22"/>
        </w:rPr>
      </w:pPr>
      <w:r w:rsidRPr="0001624D">
        <w:rPr>
          <w:iCs/>
          <w:sz w:val="22"/>
          <w:szCs w:val="22"/>
        </w:rPr>
        <w:t>Nedílnou součástí této Smlouvy jsou následující přílohy:</w:t>
      </w:r>
    </w:p>
    <w:p w14:paraId="348EBD85" w14:textId="77777777" w:rsidR="00912A2E" w:rsidRPr="0001624D" w:rsidRDefault="00912A2E" w:rsidP="0001624D">
      <w:pPr>
        <w:pStyle w:val="Odstavecseseznamem"/>
        <w:tabs>
          <w:tab w:val="num" w:pos="567"/>
        </w:tabs>
        <w:ind w:left="567"/>
        <w:rPr>
          <w:iCs/>
          <w:sz w:val="12"/>
          <w:szCs w:val="12"/>
        </w:rPr>
      </w:pPr>
    </w:p>
    <w:p w14:paraId="14249F63" w14:textId="48151AFB" w:rsidR="005542A9" w:rsidRPr="0001624D" w:rsidRDefault="005542A9" w:rsidP="0001624D">
      <w:pPr>
        <w:pStyle w:val="Odstavecseseznamem"/>
        <w:numPr>
          <w:ilvl w:val="0"/>
          <w:numId w:val="16"/>
        </w:numPr>
        <w:tabs>
          <w:tab w:val="left" w:pos="851"/>
        </w:tabs>
        <w:ind w:left="1134" w:hanging="567"/>
        <w:rPr>
          <w:iCs/>
          <w:sz w:val="22"/>
          <w:szCs w:val="22"/>
        </w:rPr>
      </w:pPr>
      <w:r w:rsidRPr="0001624D">
        <w:rPr>
          <w:iCs/>
          <w:sz w:val="22"/>
          <w:szCs w:val="22"/>
        </w:rPr>
        <w:t xml:space="preserve">Příloha č. </w:t>
      </w:r>
      <w:r w:rsidR="00EA0F9D" w:rsidRPr="0001624D">
        <w:rPr>
          <w:iCs/>
          <w:sz w:val="22"/>
          <w:szCs w:val="22"/>
        </w:rPr>
        <w:t>1</w:t>
      </w:r>
      <w:r w:rsidR="000069EF" w:rsidRPr="0001624D">
        <w:rPr>
          <w:iCs/>
          <w:sz w:val="22"/>
          <w:szCs w:val="22"/>
        </w:rPr>
        <w:t xml:space="preserve"> – Předávací protokol</w:t>
      </w:r>
      <w:r w:rsidR="004D73A1" w:rsidRPr="0001624D">
        <w:rPr>
          <w:iCs/>
          <w:sz w:val="22"/>
          <w:szCs w:val="22"/>
        </w:rPr>
        <w:t>,</w:t>
      </w:r>
    </w:p>
    <w:p w14:paraId="2A31500C" w14:textId="77777777" w:rsidR="004D73A1" w:rsidRPr="0001624D" w:rsidRDefault="004D73A1" w:rsidP="0001624D">
      <w:pPr>
        <w:tabs>
          <w:tab w:val="left" w:pos="851"/>
        </w:tabs>
        <w:ind w:left="1134"/>
        <w:rPr>
          <w:iCs/>
          <w:sz w:val="12"/>
          <w:szCs w:val="12"/>
        </w:rPr>
      </w:pPr>
    </w:p>
    <w:p w14:paraId="15369662" w14:textId="67265A8F" w:rsidR="000069EF" w:rsidRPr="0001624D" w:rsidRDefault="00CF23B5" w:rsidP="0001624D">
      <w:pPr>
        <w:pStyle w:val="Odstavecseseznamem"/>
        <w:numPr>
          <w:ilvl w:val="0"/>
          <w:numId w:val="16"/>
        </w:numPr>
        <w:tabs>
          <w:tab w:val="left" w:pos="851"/>
        </w:tabs>
        <w:ind w:left="1134" w:hanging="567"/>
        <w:rPr>
          <w:iCs/>
          <w:sz w:val="22"/>
          <w:szCs w:val="22"/>
        </w:rPr>
      </w:pPr>
      <w:r w:rsidRPr="0001624D">
        <w:rPr>
          <w:iCs/>
          <w:sz w:val="22"/>
          <w:szCs w:val="22"/>
        </w:rPr>
        <w:t xml:space="preserve">Příloha č. </w:t>
      </w:r>
      <w:r w:rsidR="00EA0F9D" w:rsidRPr="0001624D">
        <w:rPr>
          <w:iCs/>
          <w:sz w:val="22"/>
          <w:szCs w:val="22"/>
        </w:rPr>
        <w:t>2</w:t>
      </w:r>
      <w:r w:rsidRPr="0001624D">
        <w:rPr>
          <w:iCs/>
          <w:sz w:val="22"/>
          <w:szCs w:val="22"/>
        </w:rPr>
        <w:t xml:space="preserve"> – </w:t>
      </w:r>
      <w:r w:rsidR="004D73A1" w:rsidRPr="0001624D">
        <w:rPr>
          <w:iCs/>
          <w:sz w:val="22"/>
          <w:szCs w:val="22"/>
        </w:rPr>
        <w:t>V</w:t>
      </w:r>
      <w:r w:rsidRPr="0001624D">
        <w:rPr>
          <w:iCs/>
          <w:sz w:val="22"/>
          <w:szCs w:val="22"/>
        </w:rPr>
        <w:t>ýpis z obchodního rejs</w:t>
      </w:r>
      <w:r w:rsidR="004D73A1" w:rsidRPr="0001624D">
        <w:rPr>
          <w:iCs/>
          <w:sz w:val="22"/>
          <w:szCs w:val="22"/>
        </w:rPr>
        <w:t>t</w:t>
      </w:r>
      <w:r w:rsidRPr="0001624D">
        <w:rPr>
          <w:iCs/>
          <w:sz w:val="22"/>
          <w:szCs w:val="22"/>
        </w:rPr>
        <w:t>říku</w:t>
      </w:r>
      <w:r w:rsidR="00D81301" w:rsidRPr="0001624D">
        <w:rPr>
          <w:iCs/>
          <w:sz w:val="22"/>
          <w:szCs w:val="22"/>
        </w:rPr>
        <w:t>.</w:t>
      </w:r>
    </w:p>
    <w:p w14:paraId="43A2E767" w14:textId="77777777" w:rsidR="002F46CF" w:rsidRPr="0001624D" w:rsidRDefault="002F46CF" w:rsidP="0001624D">
      <w:pPr>
        <w:tabs>
          <w:tab w:val="num" w:pos="567"/>
        </w:tabs>
        <w:ind w:left="567"/>
        <w:rPr>
          <w:iCs/>
          <w:sz w:val="12"/>
          <w:szCs w:val="12"/>
        </w:rPr>
      </w:pPr>
    </w:p>
    <w:p w14:paraId="51647878" w14:textId="4D4D5A2C" w:rsidR="00627868" w:rsidRPr="00035B69" w:rsidRDefault="00D77D2C" w:rsidP="00035B69">
      <w:pPr>
        <w:pStyle w:val="Bezmezer"/>
        <w:numPr>
          <w:ilvl w:val="1"/>
          <w:numId w:val="33"/>
        </w:numPr>
        <w:tabs>
          <w:tab w:val="num" w:pos="1440"/>
        </w:tabs>
        <w:ind w:left="567" w:hanging="567"/>
        <w:rPr>
          <w:rFonts w:ascii="Times New Roman" w:hAnsi="Times New Roman" w:cs="Times New Roman"/>
          <w:b/>
          <w:bCs/>
          <w:sz w:val="22"/>
          <w:szCs w:val="22"/>
        </w:rPr>
      </w:pPr>
      <w:r w:rsidRPr="0001624D">
        <w:rPr>
          <w:rFonts w:ascii="Times New Roman" w:hAnsi="Times New Roman" w:cs="Times New Roman"/>
          <w:iCs/>
          <w:sz w:val="22"/>
          <w:szCs w:val="22"/>
        </w:rPr>
        <w:t>Smluvní s</w:t>
      </w:r>
      <w:r w:rsidR="00155D14" w:rsidRPr="0001624D">
        <w:rPr>
          <w:rFonts w:ascii="Times New Roman" w:hAnsi="Times New Roman" w:cs="Times New Roman"/>
          <w:iCs/>
          <w:sz w:val="22"/>
          <w:szCs w:val="22"/>
        </w:rPr>
        <w:t>trany prohlašují, že tuto Smlouvu uzavírají po vzájemné dohodě na základě jejich pravé a svobodné vůle</w:t>
      </w:r>
      <w:r w:rsidR="00BD7D9F" w:rsidRPr="0001624D">
        <w:rPr>
          <w:rFonts w:ascii="Times New Roman" w:hAnsi="Times New Roman" w:cs="Times New Roman"/>
          <w:iCs/>
          <w:sz w:val="22"/>
          <w:szCs w:val="22"/>
        </w:rPr>
        <w:t>,</w:t>
      </w:r>
      <w:r w:rsidR="00155D14" w:rsidRPr="0001624D">
        <w:rPr>
          <w:rFonts w:ascii="Times New Roman" w:hAnsi="Times New Roman" w:cs="Times New Roman"/>
          <w:iCs/>
          <w:sz w:val="22"/>
          <w:szCs w:val="22"/>
        </w:rPr>
        <w:t xml:space="preserve"> a nikoliv v tísni nebo za nápadně nevýhodných podmínek, že si tuto Smlouvu přečetly a s jejím obsahem souhlasí a na důkaz toho připojují své podpisy</w:t>
      </w:r>
      <w:r w:rsidR="002F46CF" w:rsidRPr="0001624D">
        <w:rPr>
          <w:rFonts w:ascii="Times New Roman" w:hAnsi="Times New Roman" w:cs="Times New Roman"/>
          <w:iCs/>
          <w:sz w:val="22"/>
          <w:szCs w:val="22"/>
        </w:rPr>
        <w:t>.</w:t>
      </w:r>
    </w:p>
    <w:p w14:paraId="6D44D4FB" w14:textId="77777777" w:rsidR="002421BB" w:rsidRDefault="002421BB" w:rsidP="00627868">
      <w:pPr>
        <w:pStyle w:val="Bezmezer"/>
        <w:ind w:left="0" w:firstLine="0"/>
        <w:rPr>
          <w:rFonts w:ascii="Times New Roman" w:hAnsi="Times New Roman" w:cs="Times New Roman"/>
          <w:iCs/>
          <w:sz w:val="22"/>
          <w:szCs w:val="22"/>
        </w:rPr>
      </w:pPr>
    </w:p>
    <w:p w14:paraId="49E62725" w14:textId="77777777" w:rsidR="00035B69" w:rsidRPr="0001624D" w:rsidRDefault="00035B69" w:rsidP="00627868">
      <w:pPr>
        <w:pStyle w:val="Bezmezer"/>
        <w:ind w:left="0" w:firstLine="0"/>
        <w:rPr>
          <w:rFonts w:ascii="Times New Roman" w:hAnsi="Times New Roman" w:cs="Times New Roman"/>
          <w:iCs/>
          <w:sz w:val="22"/>
          <w:szCs w:val="22"/>
        </w:rPr>
      </w:pPr>
    </w:p>
    <w:p w14:paraId="2FE45E2A" w14:textId="4B96F5AD" w:rsidR="00EA0F9D" w:rsidRPr="00627868" w:rsidRDefault="00686CA8" w:rsidP="00627868">
      <w:pPr>
        <w:pStyle w:val="Bezmezer"/>
        <w:rPr>
          <w:rFonts w:ascii="Times New Roman" w:hAnsi="Times New Roman" w:cs="Times New Roman"/>
          <w:iCs/>
          <w:sz w:val="22"/>
          <w:szCs w:val="22"/>
        </w:rPr>
      </w:pPr>
      <w:r w:rsidRPr="0001624D">
        <w:rPr>
          <w:rFonts w:ascii="Times New Roman" w:hAnsi="Times New Roman" w:cs="Times New Roman"/>
          <w:iCs/>
          <w:sz w:val="22"/>
          <w:szCs w:val="22"/>
        </w:rPr>
        <w:t xml:space="preserve">V Praze dne </w:t>
      </w:r>
      <w:r w:rsidRPr="0001624D">
        <w:rPr>
          <w:rFonts w:ascii="Times New Roman" w:hAnsi="Times New Roman" w:cs="Times New Roman"/>
          <w:sz w:val="22"/>
          <w:szCs w:val="22"/>
          <w:highlight w:val="yellow"/>
        </w:rPr>
        <w:t>[●]</w:t>
      </w:r>
    </w:p>
    <w:p w14:paraId="6ADB6E75" w14:textId="77777777" w:rsidR="00B24B77" w:rsidRDefault="00B24B77" w:rsidP="00463225">
      <w:pPr>
        <w:pStyle w:val="Bezmezer"/>
        <w:ind w:left="0" w:firstLine="0"/>
        <w:rPr>
          <w:rFonts w:ascii="Times New Roman" w:hAnsi="Times New Roman" w:cs="Times New Roman"/>
          <w:sz w:val="22"/>
          <w:szCs w:val="22"/>
        </w:rPr>
      </w:pPr>
    </w:p>
    <w:p w14:paraId="6E6E4EF1" w14:textId="77777777" w:rsidR="00035B69" w:rsidRDefault="00035B69" w:rsidP="00E4621B">
      <w:pPr>
        <w:pStyle w:val="Bezmezer"/>
        <w:rPr>
          <w:rFonts w:ascii="Times New Roman" w:hAnsi="Times New Roman" w:cs="Times New Roman"/>
          <w:sz w:val="22"/>
          <w:szCs w:val="22"/>
        </w:rPr>
      </w:pPr>
    </w:p>
    <w:p w14:paraId="04436715" w14:textId="02F7907A" w:rsidR="008954AB" w:rsidRPr="0001624D" w:rsidRDefault="008954AB" w:rsidP="00E4621B">
      <w:pPr>
        <w:pStyle w:val="Bezmezer"/>
        <w:rPr>
          <w:rFonts w:ascii="Times New Roman" w:hAnsi="Times New Roman" w:cs="Times New Roman"/>
          <w:sz w:val="22"/>
          <w:szCs w:val="22"/>
        </w:rPr>
      </w:pPr>
      <w:r w:rsidRPr="0001624D">
        <w:rPr>
          <w:rFonts w:ascii="Times New Roman" w:hAnsi="Times New Roman" w:cs="Times New Roman"/>
          <w:sz w:val="22"/>
          <w:szCs w:val="22"/>
        </w:rPr>
        <w:t>Pronajímatel:</w:t>
      </w:r>
      <w:r w:rsidR="00A72E63" w:rsidRPr="0001624D">
        <w:rPr>
          <w:rFonts w:ascii="Times New Roman" w:hAnsi="Times New Roman" w:cs="Times New Roman"/>
          <w:sz w:val="22"/>
          <w:szCs w:val="22"/>
        </w:rPr>
        <w:tab/>
      </w:r>
      <w:r w:rsidR="00A72E63" w:rsidRPr="0001624D">
        <w:rPr>
          <w:rFonts w:ascii="Times New Roman" w:hAnsi="Times New Roman" w:cs="Times New Roman"/>
          <w:sz w:val="22"/>
          <w:szCs w:val="22"/>
        </w:rPr>
        <w:tab/>
      </w:r>
      <w:r w:rsidR="00A72E63" w:rsidRPr="0001624D">
        <w:rPr>
          <w:rFonts w:ascii="Times New Roman" w:hAnsi="Times New Roman" w:cs="Times New Roman"/>
          <w:sz w:val="22"/>
          <w:szCs w:val="22"/>
        </w:rPr>
        <w:tab/>
      </w:r>
      <w:r w:rsidR="00A72E63" w:rsidRPr="0001624D">
        <w:rPr>
          <w:rFonts w:ascii="Times New Roman" w:hAnsi="Times New Roman" w:cs="Times New Roman"/>
          <w:sz w:val="22"/>
          <w:szCs w:val="22"/>
        </w:rPr>
        <w:tab/>
      </w:r>
      <w:r w:rsidR="00A72E63" w:rsidRPr="0001624D">
        <w:rPr>
          <w:rFonts w:ascii="Times New Roman" w:hAnsi="Times New Roman" w:cs="Times New Roman"/>
          <w:sz w:val="22"/>
          <w:szCs w:val="22"/>
        </w:rPr>
        <w:tab/>
      </w:r>
      <w:r w:rsidR="00A72E63" w:rsidRPr="0001624D">
        <w:rPr>
          <w:rFonts w:ascii="Times New Roman" w:hAnsi="Times New Roman" w:cs="Times New Roman"/>
          <w:sz w:val="22"/>
          <w:szCs w:val="22"/>
        </w:rPr>
        <w:tab/>
      </w:r>
      <w:r w:rsidR="00A72E63" w:rsidRPr="0001624D">
        <w:rPr>
          <w:rFonts w:ascii="Times New Roman" w:hAnsi="Times New Roman" w:cs="Times New Roman"/>
          <w:sz w:val="22"/>
          <w:szCs w:val="22"/>
        </w:rPr>
        <w:tab/>
        <w:t>Nájemce:</w:t>
      </w:r>
    </w:p>
    <w:p w14:paraId="39BB22D2" w14:textId="77777777" w:rsidR="00035B69" w:rsidRDefault="00035B69" w:rsidP="004E406E">
      <w:pPr>
        <w:pStyle w:val="Bezmezer"/>
        <w:ind w:left="0" w:firstLine="0"/>
        <w:rPr>
          <w:rFonts w:ascii="Times New Roman" w:hAnsi="Times New Roman" w:cs="Times New Roman"/>
          <w:sz w:val="22"/>
          <w:szCs w:val="22"/>
        </w:rPr>
      </w:pPr>
    </w:p>
    <w:p w14:paraId="4818FCD9" w14:textId="77777777" w:rsidR="00035B69" w:rsidRPr="0001624D" w:rsidRDefault="00035B69" w:rsidP="004E406E">
      <w:pPr>
        <w:pStyle w:val="Bezmezer"/>
        <w:ind w:left="0" w:firstLine="0"/>
        <w:rPr>
          <w:rFonts w:ascii="Times New Roman" w:hAnsi="Times New Roman" w:cs="Times New Roman"/>
          <w:sz w:val="22"/>
          <w:szCs w:val="22"/>
        </w:rPr>
      </w:pPr>
    </w:p>
    <w:p w14:paraId="3EEFAC4B" w14:textId="077796AF" w:rsidR="00A426BF" w:rsidRPr="0001624D" w:rsidRDefault="00A426BF" w:rsidP="00B24B77">
      <w:pPr>
        <w:pStyle w:val="Bezmezer"/>
        <w:rPr>
          <w:rFonts w:ascii="Times New Roman" w:hAnsi="Times New Roman" w:cs="Times New Roman"/>
          <w:sz w:val="22"/>
          <w:szCs w:val="22"/>
        </w:rPr>
      </w:pPr>
      <w:r w:rsidRPr="0001624D">
        <w:rPr>
          <w:rFonts w:ascii="Times New Roman" w:hAnsi="Times New Roman" w:cs="Times New Roman"/>
          <w:sz w:val="22"/>
          <w:szCs w:val="22"/>
        </w:rPr>
        <w:t>_______________________</w:t>
      </w:r>
      <w:r w:rsidR="00A72E63" w:rsidRPr="0001624D">
        <w:rPr>
          <w:rFonts w:ascii="Times New Roman" w:hAnsi="Times New Roman" w:cs="Times New Roman"/>
          <w:sz w:val="22"/>
          <w:szCs w:val="22"/>
        </w:rPr>
        <w:tab/>
      </w:r>
      <w:r w:rsidR="00A72E63" w:rsidRPr="0001624D">
        <w:rPr>
          <w:rFonts w:ascii="Times New Roman" w:hAnsi="Times New Roman" w:cs="Times New Roman"/>
          <w:sz w:val="22"/>
          <w:szCs w:val="22"/>
        </w:rPr>
        <w:tab/>
      </w:r>
      <w:r w:rsidR="00A72E63" w:rsidRPr="0001624D">
        <w:rPr>
          <w:rFonts w:ascii="Times New Roman" w:hAnsi="Times New Roman" w:cs="Times New Roman"/>
          <w:sz w:val="22"/>
          <w:szCs w:val="22"/>
        </w:rPr>
        <w:tab/>
      </w:r>
      <w:r w:rsidR="00A72E63" w:rsidRPr="0001624D">
        <w:rPr>
          <w:rFonts w:ascii="Times New Roman" w:hAnsi="Times New Roman" w:cs="Times New Roman"/>
          <w:sz w:val="22"/>
          <w:szCs w:val="22"/>
        </w:rPr>
        <w:tab/>
      </w:r>
      <w:r w:rsidR="00A72E63" w:rsidRPr="0001624D">
        <w:rPr>
          <w:rFonts w:ascii="Times New Roman" w:hAnsi="Times New Roman" w:cs="Times New Roman"/>
          <w:sz w:val="22"/>
          <w:szCs w:val="22"/>
        </w:rPr>
        <w:tab/>
        <w:t>_______________________</w:t>
      </w:r>
    </w:p>
    <w:p w14:paraId="22841D26" w14:textId="4672F7C3" w:rsidR="00A426BF" w:rsidRPr="0001624D" w:rsidRDefault="00A426BF" w:rsidP="00A426BF">
      <w:pPr>
        <w:pStyle w:val="Bezmezer"/>
        <w:rPr>
          <w:rFonts w:ascii="Times New Roman" w:hAnsi="Times New Roman" w:cs="Times New Roman"/>
          <w:b/>
          <w:bCs/>
          <w:sz w:val="22"/>
          <w:szCs w:val="22"/>
        </w:rPr>
      </w:pPr>
      <w:r w:rsidRPr="0001624D">
        <w:rPr>
          <w:rFonts w:ascii="Times New Roman" w:hAnsi="Times New Roman" w:cs="Times New Roman"/>
          <w:b/>
          <w:bCs/>
          <w:sz w:val="22"/>
          <w:szCs w:val="22"/>
        </w:rPr>
        <w:t>ELSY spol. s r.o.</w:t>
      </w:r>
      <w:r w:rsidR="00A72E63" w:rsidRPr="0001624D">
        <w:rPr>
          <w:rFonts w:ascii="Times New Roman" w:hAnsi="Times New Roman" w:cs="Times New Roman"/>
          <w:b/>
          <w:bCs/>
          <w:sz w:val="22"/>
          <w:szCs w:val="22"/>
        </w:rPr>
        <w:tab/>
      </w:r>
      <w:r w:rsidR="00A72E63" w:rsidRPr="0001624D">
        <w:rPr>
          <w:rFonts w:ascii="Times New Roman" w:hAnsi="Times New Roman" w:cs="Times New Roman"/>
          <w:b/>
          <w:bCs/>
          <w:sz w:val="22"/>
          <w:szCs w:val="22"/>
        </w:rPr>
        <w:tab/>
      </w:r>
      <w:r w:rsidR="00A72E63" w:rsidRPr="0001624D">
        <w:rPr>
          <w:rFonts w:ascii="Times New Roman" w:hAnsi="Times New Roman" w:cs="Times New Roman"/>
          <w:b/>
          <w:bCs/>
          <w:sz w:val="22"/>
          <w:szCs w:val="22"/>
        </w:rPr>
        <w:tab/>
      </w:r>
      <w:r w:rsidR="00A72E63" w:rsidRPr="0001624D">
        <w:rPr>
          <w:rFonts w:ascii="Times New Roman" w:hAnsi="Times New Roman" w:cs="Times New Roman"/>
          <w:b/>
          <w:bCs/>
          <w:sz w:val="22"/>
          <w:szCs w:val="22"/>
        </w:rPr>
        <w:tab/>
      </w:r>
      <w:r w:rsidR="00A72E63" w:rsidRPr="0001624D">
        <w:rPr>
          <w:rFonts w:ascii="Times New Roman" w:hAnsi="Times New Roman" w:cs="Times New Roman"/>
          <w:b/>
          <w:bCs/>
          <w:sz w:val="22"/>
          <w:szCs w:val="22"/>
        </w:rPr>
        <w:tab/>
      </w:r>
      <w:r w:rsidR="00627868">
        <w:rPr>
          <w:rFonts w:ascii="Times New Roman" w:hAnsi="Times New Roman" w:cs="Times New Roman"/>
          <w:b/>
          <w:bCs/>
          <w:sz w:val="22"/>
          <w:szCs w:val="22"/>
        </w:rPr>
        <w:tab/>
      </w:r>
      <w:r w:rsidR="00A72E63" w:rsidRPr="0001624D">
        <w:rPr>
          <w:rFonts w:ascii="Times New Roman" w:hAnsi="Times New Roman" w:cs="Times New Roman"/>
          <w:b/>
          <w:bCs/>
          <w:sz w:val="22"/>
          <w:szCs w:val="22"/>
        </w:rPr>
        <w:tab/>
      </w:r>
      <w:r w:rsidR="00A72E63" w:rsidRPr="0001624D">
        <w:rPr>
          <w:rFonts w:ascii="Times New Roman" w:hAnsi="Times New Roman" w:cs="Times New Roman"/>
          <w:sz w:val="22"/>
          <w:szCs w:val="22"/>
          <w:highlight w:val="yellow"/>
        </w:rPr>
        <w:t>[●]</w:t>
      </w:r>
    </w:p>
    <w:p w14:paraId="415EFBB1" w14:textId="4397CFC7" w:rsidR="00A426BF" w:rsidRPr="0001624D" w:rsidRDefault="00A426BF" w:rsidP="00A426BF">
      <w:pPr>
        <w:pStyle w:val="Bezmezer"/>
        <w:rPr>
          <w:rFonts w:ascii="Times New Roman" w:hAnsi="Times New Roman" w:cs="Times New Roman"/>
          <w:sz w:val="22"/>
          <w:szCs w:val="22"/>
        </w:rPr>
      </w:pPr>
      <w:r w:rsidRPr="0001624D">
        <w:rPr>
          <w:rFonts w:ascii="Times New Roman" w:hAnsi="Times New Roman" w:cs="Times New Roman"/>
          <w:sz w:val="22"/>
          <w:szCs w:val="22"/>
        </w:rPr>
        <w:t>zastoupena jednatelem</w:t>
      </w:r>
      <w:r w:rsidR="00A72E63" w:rsidRPr="0001624D">
        <w:rPr>
          <w:rFonts w:ascii="Times New Roman" w:hAnsi="Times New Roman" w:cs="Times New Roman"/>
          <w:sz w:val="22"/>
          <w:szCs w:val="22"/>
        </w:rPr>
        <w:tab/>
      </w:r>
      <w:r w:rsidR="00A72E63" w:rsidRPr="0001624D">
        <w:rPr>
          <w:rFonts w:ascii="Times New Roman" w:hAnsi="Times New Roman" w:cs="Times New Roman"/>
          <w:sz w:val="22"/>
          <w:szCs w:val="22"/>
        </w:rPr>
        <w:tab/>
      </w:r>
      <w:r w:rsidR="00A72E63" w:rsidRPr="0001624D">
        <w:rPr>
          <w:rFonts w:ascii="Times New Roman" w:hAnsi="Times New Roman" w:cs="Times New Roman"/>
          <w:sz w:val="22"/>
          <w:szCs w:val="22"/>
        </w:rPr>
        <w:tab/>
      </w:r>
      <w:r w:rsidR="00A72E63" w:rsidRPr="0001624D">
        <w:rPr>
          <w:rFonts w:ascii="Times New Roman" w:hAnsi="Times New Roman" w:cs="Times New Roman"/>
          <w:sz w:val="22"/>
          <w:szCs w:val="22"/>
        </w:rPr>
        <w:tab/>
      </w:r>
      <w:r w:rsidR="00A72E63" w:rsidRPr="0001624D">
        <w:rPr>
          <w:rFonts w:ascii="Times New Roman" w:hAnsi="Times New Roman" w:cs="Times New Roman"/>
          <w:sz w:val="22"/>
          <w:szCs w:val="22"/>
        </w:rPr>
        <w:tab/>
      </w:r>
      <w:r w:rsidR="00627868">
        <w:rPr>
          <w:rFonts w:ascii="Times New Roman" w:hAnsi="Times New Roman" w:cs="Times New Roman"/>
          <w:sz w:val="22"/>
          <w:szCs w:val="22"/>
        </w:rPr>
        <w:tab/>
      </w:r>
      <w:r w:rsidR="00A72E63" w:rsidRPr="0001624D">
        <w:rPr>
          <w:rFonts w:ascii="Times New Roman" w:hAnsi="Times New Roman" w:cs="Times New Roman"/>
          <w:sz w:val="22"/>
          <w:szCs w:val="22"/>
          <w:highlight w:val="yellow"/>
        </w:rPr>
        <w:t>[●]</w:t>
      </w:r>
    </w:p>
    <w:p w14:paraId="73EA9AAD" w14:textId="5011C573" w:rsidR="00A426BF" w:rsidRPr="0001624D" w:rsidRDefault="00A426BF" w:rsidP="00A426BF">
      <w:pPr>
        <w:pStyle w:val="Bezmezer"/>
        <w:rPr>
          <w:rFonts w:ascii="Times New Roman" w:hAnsi="Times New Roman" w:cs="Times New Roman"/>
          <w:b/>
          <w:bCs/>
          <w:sz w:val="22"/>
          <w:szCs w:val="22"/>
        </w:rPr>
      </w:pPr>
      <w:r w:rsidRPr="0001624D">
        <w:rPr>
          <w:rFonts w:ascii="Times New Roman" w:hAnsi="Times New Roman" w:cs="Times New Roman"/>
          <w:b/>
          <w:bCs/>
          <w:sz w:val="22"/>
          <w:szCs w:val="22"/>
        </w:rPr>
        <w:t xml:space="preserve">Mgr. Martinem Hejdukem </w:t>
      </w:r>
      <w:r w:rsidR="00A72E63" w:rsidRPr="0001624D">
        <w:rPr>
          <w:rFonts w:ascii="Times New Roman" w:hAnsi="Times New Roman" w:cs="Times New Roman"/>
          <w:b/>
          <w:bCs/>
          <w:sz w:val="22"/>
          <w:szCs w:val="22"/>
        </w:rPr>
        <w:tab/>
      </w:r>
      <w:r w:rsidR="00A72E63" w:rsidRPr="0001624D">
        <w:rPr>
          <w:rFonts w:ascii="Times New Roman" w:hAnsi="Times New Roman" w:cs="Times New Roman"/>
          <w:b/>
          <w:bCs/>
          <w:sz w:val="22"/>
          <w:szCs w:val="22"/>
        </w:rPr>
        <w:tab/>
      </w:r>
      <w:r w:rsidR="00A72E63" w:rsidRPr="0001624D">
        <w:rPr>
          <w:rFonts w:ascii="Times New Roman" w:hAnsi="Times New Roman" w:cs="Times New Roman"/>
          <w:b/>
          <w:bCs/>
          <w:sz w:val="22"/>
          <w:szCs w:val="22"/>
        </w:rPr>
        <w:tab/>
      </w:r>
      <w:r w:rsidR="00A72E63" w:rsidRPr="0001624D">
        <w:rPr>
          <w:rFonts w:ascii="Times New Roman" w:hAnsi="Times New Roman" w:cs="Times New Roman"/>
          <w:b/>
          <w:bCs/>
          <w:sz w:val="22"/>
          <w:szCs w:val="22"/>
        </w:rPr>
        <w:tab/>
      </w:r>
      <w:r w:rsidR="00A72E63" w:rsidRPr="0001624D">
        <w:rPr>
          <w:rFonts w:ascii="Times New Roman" w:hAnsi="Times New Roman" w:cs="Times New Roman"/>
          <w:b/>
          <w:bCs/>
          <w:sz w:val="22"/>
          <w:szCs w:val="22"/>
        </w:rPr>
        <w:tab/>
      </w:r>
      <w:r w:rsidR="00A72E63" w:rsidRPr="0001624D">
        <w:rPr>
          <w:rFonts w:ascii="Times New Roman" w:hAnsi="Times New Roman" w:cs="Times New Roman"/>
          <w:sz w:val="22"/>
          <w:szCs w:val="22"/>
          <w:highlight w:val="yellow"/>
        </w:rPr>
        <w:t>[●]</w:t>
      </w:r>
    </w:p>
    <w:sectPr w:rsidR="00A426BF" w:rsidRPr="0001624D" w:rsidSect="00BC1A10">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2F1A1" w14:textId="77777777" w:rsidR="00AA1266" w:rsidRDefault="00AA1266" w:rsidP="00FE4B94">
      <w:r>
        <w:separator/>
      </w:r>
    </w:p>
  </w:endnote>
  <w:endnote w:type="continuationSeparator" w:id="0">
    <w:p w14:paraId="487CFBFB" w14:textId="77777777" w:rsidR="00AA1266" w:rsidRDefault="00AA1266" w:rsidP="00FE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2224587"/>
      <w:docPartObj>
        <w:docPartGallery w:val="Page Numbers (Bottom of Page)"/>
        <w:docPartUnique/>
      </w:docPartObj>
    </w:sdtPr>
    <w:sdtEndPr/>
    <w:sdtContent>
      <w:p w14:paraId="29D36081" w14:textId="60C005A9" w:rsidR="0087319E" w:rsidRDefault="0087319E">
        <w:pPr>
          <w:pStyle w:val="Zpat"/>
          <w:jc w:val="center"/>
        </w:pPr>
        <w:r>
          <w:fldChar w:fldCharType="begin"/>
        </w:r>
        <w:r>
          <w:instrText>PAGE   \* MERGEFORMAT</w:instrText>
        </w:r>
        <w:r>
          <w:fldChar w:fldCharType="separate"/>
        </w:r>
        <w:r>
          <w:t>2</w:t>
        </w:r>
        <w:r>
          <w:fldChar w:fldCharType="end"/>
        </w:r>
      </w:p>
    </w:sdtContent>
  </w:sdt>
  <w:p w14:paraId="34789C3D" w14:textId="77777777" w:rsidR="0087319E" w:rsidRDefault="008731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F3DF4" w14:textId="77777777" w:rsidR="00AA1266" w:rsidRDefault="00AA1266" w:rsidP="00FE4B94">
      <w:r>
        <w:separator/>
      </w:r>
    </w:p>
  </w:footnote>
  <w:footnote w:type="continuationSeparator" w:id="0">
    <w:p w14:paraId="423B10F1" w14:textId="77777777" w:rsidR="00AA1266" w:rsidRDefault="00AA1266" w:rsidP="00FE4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9FA"/>
    <w:multiLevelType w:val="hybridMultilevel"/>
    <w:tmpl w:val="5EB26C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752DDF"/>
    <w:multiLevelType w:val="hybridMultilevel"/>
    <w:tmpl w:val="CE90E470"/>
    <w:lvl w:ilvl="0" w:tplc="18AE350C">
      <w:start w:val="1"/>
      <w:numFmt w:val="decimal"/>
      <w:lvlText w:val="%1."/>
      <w:lvlJc w:val="left"/>
      <w:pPr>
        <w:tabs>
          <w:tab w:val="num" w:pos="720"/>
        </w:tabs>
        <w:ind w:left="720" w:hanging="360"/>
      </w:pPr>
      <w:rPr>
        <w:b/>
        <w:bCs/>
        <w:i w:val="0"/>
        <w:sz w:val="24"/>
        <w:szCs w:val="24"/>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693CCD"/>
    <w:multiLevelType w:val="multilevel"/>
    <w:tmpl w:val="FE72058A"/>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4616EFA"/>
    <w:multiLevelType w:val="singleLevel"/>
    <w:tmpl w:val="04050011"/>
    <w:lvl w:ilvl="0">
      <w:start w:val="1"/>
      <w:numFmt w:val="decimal"/>
      <w:lvlText w:val="%1)"/>
      <w:lvlJc w:val="left"/>
      <w:pPr>
        <w:tabs>
          <w:tab w:val="num" w:pos="360"/>
        </w:tabs>
        <w:ind w:left="360" w:hanging="360"/>
      </w:pPr>
    </w:lvl>
  </w:abstractNum>
  <w:abstractNum w:abstractNumId="4" w15:restartNumberingAfterBreak="0">
    <w:nsid w:val="163D4D6F"/>
    <w:multiLevelType w:val="hybridMultilevel"/>
    <w:tmpl w:val="3F589318"/>
    <w:lvl w:ilvl="0" w:tplc="B524D5A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73510A1"/>
    <w:multiLevelType w:val="hybridMultilevel"/>
    <w:tmpl w:val="E2D6AD94"/>
    <w:lvl w:ilvl="0" w:tplc="A01E1E62">
      <w:start w:val="1"/>
      <w:numFmt w:val="lowerLetter"/>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7B6BCC"/>
    <w:multiLevelType w:val="hybridMultilevel"/>
    <w:tmpl w:val="A70858A6"/>
    <w:lvl w:ilvl="0" w:tplc="5B122154">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193CD5"/>
    <w:multiLevelType w:val="hybridMultilevel"/>
    <w:tmpl w:val="205812CE"/>
    <w:lvl w:ilvl="0" w:tplc="36B8B25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BC32F42"/>
    <w:multiLevelType w:val="multilevel"/>
    <w:tmpl w:val="1DFEDBB2"/>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C966560"/>
    <w:multiLevelType w:val="hybridMultilevel"/>
    <w:tmpl w:val="C3E6014A"/>
    <w:lvl w:ilvl="0" w:tplc="466AC21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9F14C7"/>
    <w:multiLevelType w:val="hybridMultilevel"/>
    <w:tmpl w:val="FC6415AE"/>
    <w:lvl w:ilvl="0" w:tplc="C526EEF6">
      <w:start w:val="1"/>
      <w:numFmt w:val="lowerLetter"/>
      <w:lvlText w:val="%1)"/>
      <w:lvlJc w:val="left"/>
      <w:pPr>
        <w:ind w:left="1410" w:hanging="69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3617166"/>
    <w:multiLevelType w:val="multilevel"/>
    <w:tmpl w:val="B6927562"/>
    <w:lvl w:ilvl="0">
      <w:start w:val="1"/>
      <w:numFmt w:val="decimal"/>
      <w:pStyle w:val="Nadpis1"/>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Nadpis2"/>
      <w:isLgl/>
      <w:lvlText w:val="%1.%2"/>
      <w:lvlJc w:val="left"/>
      <w:pPr>
        <w:tabs>
          <w:tab w:val="num" w:pos="720"/>
        </w:tabs>
        <w:ind w:left="720" w:hanging="720"/>
      </w:pPr>
      <w:rPr>
        <w:rFonts w:ascii="Times New Roman" w:hAnsi="Times New Roman" w:cs="Times New Roman" w:hint="default"/>
        <w:b w:val="0"/>
        <w:i w:val="0"/>
        <w:color w:val="000000" w:themeColor="text1"/>
        <w:sz w:val="22"/>
      </w:rPr>
    </w:lvl>
    <w:lvl w:ilvl="2">
      <w:start w:val="1"/>
      <w:numFmt w:val="lowerLetter"/>
      <w:pStyle w:val="Nadpis3"/>
      <w:lvlText w:val="(%3)"/>
      <w:lvlJc w:val="left"/>
      <w:pPr>
        <w:tabs>
          <w:tab w:val="num" w:pos="1440"/>
        </w:tabs>
        <w:ind w:left="1440" w:hanging="720"/>
      </w:pPr>
      <w:rPr>
        <w:rFonts w:ascii="Times New Roman" w:hAnsi="Times New Roman" w:cs="Times New Roman" w:hint="default"/>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Nadpis4"/>
      <w:lvlText w:val="(%4)"/>
      <w:lvlJc w:val="left"/>
      <w:pPr>
        <w:tabs>
          <w:tab w:val="num" w:pos="2160"/>
        </w:tabs>
        <w:ind w:left="2160" w:hanging="720"/>
      </w:pPr>
      <w:rPr>
        <w:rFonts w:hint="default"/>
        <w:color w:val="000000" w:themeColor="text1"/>
      </w:rPr>
    </w:lvl>
    <w:lvl w:ilvl="4">
      <w:start w:val="1"/>
      <w:numFmt w:val="upperLetter"/>
      <w:pStyle w:val="Nadpis5"/>
      <w:lvlText w:val="(%5)"/>
      <w:lvlJc w:val="left"/>
      <w:pPr>
        <w:tabs>
          <w:tab w:val="num" w:pos="2880"/>
        </w:tabs>
        <w:ind w:left="2880" w:hanging="720"/>
      </w:pPr>
      <w:rPr>
        <w:rFonts w:hint="default"/>
        <w:color w:val="000000" w:themeColor="text1"/>
      </w:rPr>
    </w:lvl>
    <w:lvl w:ilvl="5">
      <w:start w:val="1"/>
      <w:numFmt w:val="decimal"/>
      <w:pStyle w:val="Nadpis6"/>
      <w:lvlText w:val="(%6)"/>
      <w:lvlJc w:val="left"/>
      <w:pPr>
        <w:tabs>
          <w:tab w:val="num" w:pos="3600"/>
        </w:tabs>
        <w:ind w:left="3600" w:hanging="720"/>
      </w:pPr>
      <w:rPr>
        <w:rFonts w:hint="default"/>
        <w:color w:val="000000" w:themeColor="text1"/>
      </w:rPr>
    </w:lvl>
    <w:lvl w:ilvl="6">
      <w:start w:val="1"/>
      <w:numFmt w:val="upperRoman"/>
      <w:pStyle w:val="Nadpis7"/>
      <w:lvlText w:val="(%7)"/>
      <w:lvlJc w:val="left"/>
      <w:pPr>
        <w:tabs>
          <w:tab w:val="num" w:pos="4320"/>
        </w:tabs>
        <w:ind w:left="4320" w:hanging="720"/>
      </w:pPr>
      <w:rPr>
        <w:rFonts w:hint="default"/>
        <w:color w:val="000000" w:themeColor="text1"/>
      </w:rPr>
    </w:lvl>
    <w:lvl w:ilvl="7">
      <w:start w:val="1"/>
      <w:numFmt w:val="none"/>
      <w:pStyle w:val="Nadpis8"/>
      <w:suff w:val="nothing"/>
      <w:lvlText w:val=""/>
      <w:lvlJc w:val="left"/>
      <w:pPr>
        <w:ind w:left="0" w:firstLine="0"/>
      </w:pPr>
      <w:rPr>
        <w:rFonts w:hint="default"/>
        <w:color w:val="000000" w:themeColor="text1"/>
      </w:rPr>
    </w:lvl>
    <w:lvl w:ilvl="8">
      <w:start w:val="1"/>
      <w:numFmt w:val="none"/>
      <w:pStyle w:val="Nadpis9"/>
      <w:suff w:val="nothing"/>
      <w:lvlText w:val=""/>
      <w:lvlJc w:val="left"/>
      <w:pPr>
        <w:ind w:left="0" w:firstLine="0"/>
      </w:pPr>
      <w:rPr>
        <w:rFonts w:hint="default"/>
        <w:color w:val="000000" w:themeColor="text1"/>
      </w:rPr>
    </w:lvl>
  </w:abstractNum>
  <w:abstractNum w:abstractNumId="12" w15:restartNumberingAfterBreak="0">
    <w:nsid w:val="25376BB8"/>
    <w:multiLevelType w:val="hybridMultilevel"/>
    <w:tmpl w:val="AE520490"/>
    <w:lvl w:ilvl="0" w:tplc="670A416C">
      <w:start w:val="1"/>
      <w:numFmt w:val="decimal"/>
      <w:lvlText w:val="%1."/>
      <w:lvlJc w:val="left"/>
      <w:pPr>
        <w:ind w:left="720" w:hanging="360"/>
      </w:pPr>
      <w:rPr>
        <w:rFonts w:hint="default"/>
        <w:b/>
        <w:bCs/>
      </w:rPr>
    </w:lvl>
    <w:lvl w:ilvl="1" w:tplc="245AFC96">
      <w:start w:val="1"/>
      <w:numFmt w:val="lowerLetter"/>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35517B"/>
    <w:multiLevelType w:val="hybridMultilevel"/>
    <w:tmpl w:val="8BEC42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7743A83"/>
    <w:multiLevelType w:val="hybridMultilevel"/>
    <w:tmpl w:val="0568EAF0"/>
    <w:lvl w:ilvl="0" w:tplc="809C75D8">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047880"/>
    <w:multiLevelType w:val="singleLevel"/>
    <w:tmpl w:val="04050011"/>
    <w:lvl w:ilvl="0">
      <w:start w:val="1"/>
      <w:numFmt w:val="decimal"/>
      <w:lvlText w:val="%1)"/>
      <w:lvlJc w:val="left"/>
      <w:pPr>
        <w:tabs>
          <w:tab w:val="num" w:pos="360"/>
        </w:tabs>
        <w:ind w:left="360" w:hanging="360"/>
      </w:pPr>
    </w:lvl>
  </w:abstractNum>
  <w:abstractNum w:abstractNumId="16" w15:restartNumberingAfterBreak="0">
    <w:nsid w:val="347235A1"/>
    <w:multiLevelType w:val="hybridMultilevel"/>
    <w:tmpl w:val="AB1E2E96"/>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B451296"/>
    <w:multiLevelType w:val="hybridMultilevel"/>
    <w:tmpl w:val="17240788"/>
    <w:lvl w:ilvl="0" w:tplc="66C074A4">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53A7487"/>
    <w:multiLevelType w:val="hybridMultilevel"/>
    <w:tmpl w:val="FDE4B26C"/>
    <w:lvl w:ilvl="0" w:tplc="0DC8033A">
      <w:start w:val="1"/>
      <w:numFmt w:val="decimal"/>
      <w:lvlText w:val="%1."/>
      <w:lvlJc w:val="left"/>
      <w:pPr>
        <w:ind w:left="1211" w:hanging="360"/>
      </w:pPr>
      <w:rPr>
        <w:rFonts w:hint="default"/>
        <w:b/>
        <w:bCs w:val="0"/>
      </w:rPr>
    </w:lvl>
    <w:lvl w:ilvl="1" w:tplc="04050017">
      <w:start w:val="1"/>
      <w:numFmt w:val="lowerLetter"/>
      <w:lvlText w:val="%2)"/>
      <w:lvlJc w:val="left"/>
      <w:pPr>
        <w:ind w:left="1440"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9" w15:restartNumberingAfterBreak="0">
    <w:nsid w:val="48AE116D"/>
    <w:multiLevelType w:val="hybridMultilevel"/>
    <w:tmpl w:val="5FD86D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35E03E6"/>
    <w:multiLevelType w:val="hybridMultilevel"/>
    <w:tmpl w:val="2D44F878"/>
    <w:lvl w:ilvl="0" w:tplc="E2207746">
      <w:start w:val="9"/>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55450A84"/>
    <w:multiLevelType w:val="multilevel"/>
    <w:tmpl w:val="A95A513C"/>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7441420"/>
    <w:multiLevelType w:val="multilevel"/>
    <w:tmpl w:val="C4F6BD6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57A51903"/>
    <w:multiLevelType w:val="hybridMultilevel"/>
    <w:tmpl w:val="9CCA8068"/>
    <w:lvl w:ilvl="0" w:tplc="88BE7DEC">
      <w:start w:val="1"/>
      <w:numFmt w:val="decimal"/>
      <w:lvlText w:val="%1."/>
      <w:lvlJc w:val="left"/>
      <w:pPr>
        <w:ind w:left="786"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CC65CA3"/>
    <w:multiLevelType w:val="hybridMultilevel"/>
    <w:tmpl w:val="42A2C9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5C047E8"/>
    <w:multiLevelType w:val="multilevel"/>
    <w:tmpl w:val="6C7AE71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B2A6A4B"/>
    <w:multiLevelType w:val="singleLevel"/>
    <w:tmpl w:val="0405000F"/>
    <w:lvl w:ilvl="0">
      <w:start w:val="1"/>
      <w:numFmt w:val="decimal"/>
      <w:lvlText w:val="%1."/>
      <w:lvlJc w:val="left"/>
      <w:pPr>
        <w:tabs>
          <w:tab w:val="num" w:pos="360"/>
        </w:tabs>
        <w:ind w:left="360" w:hanging="360"/>
      </w:pPr>
    </w:lvl>
  </w:abstractNum>
  <w:abstractNum w:abstractNumId="27" w15:restartNumberingAfterBreak="0">
    <w:nsid w:val="6BDF17FE"/>
    <w:multiLevelType w:val="multilevel"/>
    <w:tmpl w:val="364EDC96"/>
    <w:lvl w:ilvl="0">
      <w:start w:val="5"/>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73B11FAD"/>
    <w:multiLevelType w:val="multilevel"/>
    <w:tmpl w:val="BD8AE1E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747C160A"/>
    <w:multiLevelType w:val="hybridMultilevel"/>
    <w:tmpl w:val="4AB434C0"/>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48741D7"/>
    <w:multiLevelType w:val="hybridMultilevel"/>
    <w:tmpl w:val="7026F700"/>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8CE520F"/>
    <w:multiLevelType w:val="hybridMultilevel"/>
    <w:tmpl w:val="AFDE86E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203023"/>
    <w:multiLevelType w:val="multilevel"/>
    <w:tmpl w:val="886621BA"/>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786" w:hanging="360"/>
      </w:pPr>
      <w:rPr>
        <w:rFonts w:eastAsia="Times New Roman" w:hint="default"/>
        <w:b/>
        <w:bCs/>
      </w:rPr>
    </w:lvl>
    <w:lvl w:ilvl="2">
      <w:start w:val="1"/>
      <w:numFmt w:val="decimal"/>
      <w:isLgl/>
      <w:lvlText w:val="%1.%2.%3"/>
      <w:lvlJc w:val="left"/>
      <w:pPr>
        <w:ind w:left="1212" w:hanging="720"/>
      </w:pPr>
      <w:rPr>
        <w:rFonts w:eastAsia="Times New Roman" w:hint="default"/>
      </w:rPr>
    </w:lvl>
    <w:lvl w:ilvl="3">
      <w:start w:val="1"/>
      <w:numFmt w:val="decimal"/>
      <w:isLgl/>
      <w:lvlText w:val="%1.%2.%3.%4"/>
      <w:lvlJc w:val="left"/>
      <w:pPr>
        <w:ind w:left="1278" w:hanging="720"/>
      </w:pPr>
      <w:rPr>
        <w:rFonts w:eastAsia="Times New Roman" w:hint="default"/>
      </w:rPr>
    </w:lvl>
    <w:lvl w:ilvl="4">
      <w:start w:val="1"/>
      <w:numFmt w:val="decimal"/>
      <w:isLgl/>
      <w:lvlText w:val="%1.%2.%3.%4.%5"/>
      <w:lvlJc w:val="left"/>
      <w:pPr>
        <w:ind w:left="1704" w:hanging="1080"/>
      </w:pPr>
      <w:rPr>
        <w:rFonts w:eastAsia="Times New Roman" w:hint="default"/>
      </w:rPr>
    </w:lvl>
    <w:lvl w:ilvl="5">
      <w:start w:val="1"/>
      <w:numFmt w:val="decimal"/>
      <w:isLgl/>
      <w:lvlText w:val="%1.%2.%3.%4.%5.%6"/>
      <w:lvlJc w:val="left"/>
      <w:pPr>
        <w:ind w:left="1770" w:hanging="1080"/>
      </w:pPr>
      <w:rPr>
        <w:rFonts w:eastAsia="Times New Roman" w:hint="default"/>
      </w:rPr>
    </w:lvl>
    <w:lvl w:ilvl="6">
      <w:start w:val="1"/>
      <w:numFmt w:val="decimal"/>
      <w:isLgl/>
      <w:lvlText w:val="%1.%2.%3.%4.%5.%6.%7"/>
      <w:lvlJc w:val="left"/>
      <w:pPr>
        <w:ind w:left="2196" w:hanging="1440"/>
      </w:pPr>
      <w:rPr>
        <w:rFonts w:eastAsia="Times New Roman" w:hint="default"/>
      </w:rPr>
    </w:lvl>
    <w:lvl w:ilvl="7">
      <w:start w:val="1"/>
      <w:numFmt w:val="decimal"/>
      <w:isLgl/>
      <w:lvlText w:val="%1.%2.%3.%4.%5.%6.%7.%8"/>
      <w:lvlJc w:val="left"/>
      <w:pPr>
        <w:ind w:left="2262" w:hanging="1440"/>
      </w:pPr>
      <w:rPr>
        <w:rFonts w:eastAsia="Times New Roman" w:hint="default"/>
      </w:rPr>
    </w:lvl>
    <w:lvl w:ilvl="8">
      <w:start w:val="1"/>
      <w:numFmt w:val="decimal"/>
      <w:isLgl/>
      <w:lvlText w:val="%1.%2.%3.%4.%5.%6.%7.%8.%9"/>
      <w:lvlJc w:val="left"/>
      <w:pPr>
        <w:ind w:left="2688" w:hanging="1800"/>
      </w:pPr>
      <w:rPr>
        <w:rFonts w:eastAsia="Times New Roman" w:hint="default"/>
      </w:rPr>
    </w:lvl>
  </w:abstractNum>
  <w:abstractNum w:abstractNumId="33" w15:restartNumberingAfterBreak="0">
    <w:nsid w:val="7DCD6563"/>
    <w:multiLevelType w:val="multilevel"/>
    <w:tmpl w:val="5C7469B0"/>
    <w:lvl w:ilvl="0">
      <w:start w:val="3"/>
      <w:numFmt w:val="decimal"/>
      <w:lvlText w:val="%1"/>
      <w:lvlJc w:val="left"/>
      <w:pPr>
        <w:ind w:left="360" w:hanging="360"/>
      </w:pPr>
      <w:rPr>
        <w:rFonts w:hint="default"/>
        <w:b w:val="0"/>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num w:numId="1" w16cid:durableId="1789932271">
    <w:abstractNumId w:val="24"/>
  </w:num>
  <w:num w:numId="2" w16cid:durableId="323703356">
    <w:abstractNumId w:val="31"/>
  </w:num>
  <w:num w:numId="3" w16cid:durableId="270403210">
    <w:abstractNumId w:val="5"/>
  </w:num>
  <w:num w:numId="4" w16cid:durableId="647520670">
    <w:abstractNumId w:val="9"/>
  </w:num>
  <w:num w:numId="5" w16cid:durableId="57632167">
    <w:abstractNumId w:val="32"/>
  </w:num>
  <w:num w:numId="6" w16cid:durableId="2022512997">
    <w:abstractNumId w:val="10"/>
  </w:num>
  <w:num w:numId="7" w16cid:durableId="1691562171">
    <w:abstractNumId w:val="19"/>
  </w:num>
  <w:num w:numId="8" w16cid:durableId="203908237">
    <w:abstractNumId w:val="12"/>
  </w:num>
  <w:num w:numId="9" w16cid:durableId="1177889509">
    <w:abstractNumId w:val="29"/>
  </w:num>
  <w:num w:numId="10" w16cid:durableId="1110777022">
    <w:abstractNumId w:val="17"/>
  </w:num>
  <w:num w:numId="11" w16cid:durableId="1774327542">
    <w:abstractNumId w:val="18"/>
  </w:num>
  <w:num w:numId="12" w16cid:durableId="1915159397">
    <w:abstractNumId w:val="15"/>
    <w:lvlOverride w:ilvl="0">
      <w:startOverride w:val="1"/>
    </w:lvlOverride>
  </w:num>
  <w:num w:numId="13" w16cid:durableId="663052882">
    <w:abstractNumId w:val="1"/>
  </w:num>
  <w:num w:numId="14" w16cid:durableId="1684354456">
    <w:abstractNumId w:val="11"/>
  </w:num>
  <w:num w:numId="15" w16cid:durableId="137771092">
    <w:abstractNumId w:val="0"/>
  </w:num>
  <w:num w:numId="16" w16cid:durableId="1850874529">
    <w:abstractNumId w:val="4"/>
  </w:num>
  <w:num w:numId="17" w16cid:durableId="969020241">
    <w:abstractNumId w:val="3"/>
    <w:lvlOverride w:ilvl="0">
      <w:startOverride w:val="1"/>
    </w:lvlOverride>
  </w:num>
  <w:num w:numId="18" w16cid:durableId="847325921">
    <w:abstractNumId w:val="23"/>
  </w:num>
  <w:num w:numId="19" w16cid:durableId="1817463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4065373">
    <w:abstractNumId w:val="30"/>
  </w:num>
  <w:num w:numId="21" w16cid:durableId="70544157">
    <w:abstractNumId w:val="14"/>
  </w:num>
  <w:num w:numId="22" w16cid:durableId="379330535">
    <w:abstractNumId w:val="26"/>
  </w:num>
  <w:num w:numId="23" w16cid:durableId="814371872">
    <w:abstractNumId w:val="7"/>
  </w:num>
  <w:num w:numId="24" w16cid:durableId="1280989495">
    <w:abstractNumId w:val="6"/>
  </w:num>
  <w:num w:numId="25" w16cid:durableId="1637641049">
    <w:abstractNumId w:val="16"/>
  </w:num>
  <w:num w:numId="26" w16cid:durableId="225995574">
    <w:abstractNumId w:val="25"/>
  </w:num>
  <w:num w:numId="27" w16cid:durableId="1299916645">
    <w:abstractNumId w:val="33"/>
  </w:num>
  <w:num w:numId="28" w16cid:durableId="1065103612">
    <w:abstractNumId w:val="22"/>
  </w:num>
  <w:num w:numId="29" w16cid:durableId="1021201957">
    <w:abstractNumId w:val="21"/>
  </w:num>
  <w:num w:numId="30" w16cid:durableId="2036151640">
    <w:abstractNumId w:val="27"/>
  </w:num>
  <w:num w:numId="31" w16cid:durableId="1567688755">
    <w:abstractNumId w:val="8"/>
  </w:num>
  <w:num w:numId="32" w16cid:durableId="155154371">
    <w:abstractNumId w:val="2"/>
  </w:num>
  <w:num w:numId="33" w16cid:durableId="928344798">
    <w:abstractNumId w:val="28"/>
  </w:num>
  <w:num w:numId="34" w16cid:durableId="2440721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1B"/>
    <w:rsid w:val="00001232"/>
    <w:rsid w:val="0000391D"/>
    <w:rsid w:val="00003E3B"/>
    <w:rsid w:val="000069EF"/>
    <w:rsid w:val="00014990"/>
    <w:rsid w:val="0001624D"/>
    <w:rsid w:val="000172BD"/>
    <w:rsid w:val="00023CF5"/>
    <w:rsid w:val="00024298"/>
    <w:rsid w:val="0002781F"/>
    <w:rsid w:val="00030B3C"/>
    <w:rsid w:val="000354AE"/>
    <w:rsid w:val="000359D3"/>
    <w:rsid w:val="000359FA"/>
    <w:rsid w:val="00035B69"/>
    <w:rsid w:val="00041C90"/>
    <w:rsid w:val="000526EE"/>
    <w:rsid w:val="000640CE"/>
    <w:rsid w:val="00066533"/>
    <w:rsid w:val="000839C5"/>
    <w:rsid w:val="00086493"/>
    <w:rsid w:val="00094D90"/>
    <w:rsid w:val="000967C5"/>
    <w:rsid w:val="000A069A"/>
    <w:rsid w:val="000A13BA"/>
    <w:rsid w:val="000A3F3B"/>
    <w:rsid w:val="000A4D19"/>
    <w:rsid w:val="000A5440"/>
    <w:rsid w:val="000A7EED"/>
    <w:rsid w:val="000C6636"/>
    <w:rsid w:val="000C76F4"/>
    <w:rsid w:val="000D50DF"/>
    <w:rsid w:val="000D775E"/>
    <w:rsid w:val="000E3991"/>
    <w:rsid w:val="000F367F"/>
    <w:rsid w:val="00100D59"/>
    <w:rsid w:val="001132C8"/>
    <w:rsid w:val="001171C4"/>
    <w:rsid w:val="0011775C"/>
    <w:rsid w:val="00120A18"/>
    <w:rsid w:val="00121CEC"/>
    <w:rsid w:val="001301C2"/>
    <w:rsid w:val="00130866"/>
    <w:rsid w:val="001312D2"/>
    <w:rsid w:val="00133486"/>
    <w:rsid w:val="0013487E"/>
    <w:rsid w:val="0014514F"/>
    <w:rsid w:val="00152731"/>
    <w:rsid w:val="00153FD4"/>
    <w:rsid w:val="00154834"/>
    <w:rsid w:val="00155D14"/>
    <w:rsid w:val="00160F1D"/>
    <w:rsid w:val="001626C8"/>
    <w:rsid w:val="00164903"/>
    <w:rsid w:val="001651BF"/>
    <w:rsid w:val="0016546F"/>
    <w:rsid w:val="0016581E"/>
    <w:rsid w:val="00174079"/>
    <w:rsid w:val="001763DF"/>
    <w:rsid w:val="00180346"/>
    <w:rsid w:val="001906C0"/>
    <w:rsid w:val="0019414B"/>
    <w:rsid w:val="001944B2"/>
    <w:rsid w:val="001A2762"/>
    <w:rsid w:val="001A6D65"/>
    <w:rsid w:val="001A7C84"/>
    <w:rsid w:val="001A7E4A"/>
    <w:rsid w:val="001B12F8"/>
    <w:rsid w:val="001B28D0"/>
    <w:rsid w:val="001B2A8F"/>
    <w:rsid w:val="001B47C5"/>
    <w:rsid w:val="001B511B"/>
    <w:rsid w:val="001C37F2"/>
    <w:rsid w:val="001D2CB1"/>
    <w:rsid w:val="001D4FCA"/>
    <w:rsid w:val="001D7DB3"/>
    <w:rsid w:val="001E1E9C"/>
    <w:rsid w:val="001E2BEB"/>
    <w:rsid w:val="001E3B25"/>
    <w:rsid w:val="001E4763"/>
    <w:rsid w:val="001E5FF8"/>
    <w:rsid w:val="001F10A0"/>
    <w:rsid w:val="001F1EFC"/>
    <w:rsid w:val="00201E4D"/>
    <w:rsid w:val="00202961"/>
    <w:rsid w:val="00211D02"/>
    <w:rsid w:val="002259B3"/>
    <w:rsid w:val="0023017F"/>
    <w:rsid w:val="0023309A"/>
    <w:rsid w:val="002421BB"/>
    <w:rsid w:val="002427BC"/>
    <w:rsid w:val="002527DD"/>
    <w:rsid w:val="00254083"/>
    <w:rsid w:val="00254A00"/>
    <w:rsid w:val="00257860"/>
    <w:rsid w:val="00262AD1"/>
    <w:rsid w:val="0026374B"/>
    <w:rsid w:val="002644DC"/>
    <w:rsid w:val="00265BF7"/>
    <w:rsid w:val="00270327"/>
    <w:rsid w:val="00273676"/>
    <w:rsid w:val="00274053"/>
    <w:rsid w:val="002751DF"/>
    <w:rsid w:val="00281E36"/>
    <w:rsid w:val="00282CFC"/>
    <w:rsid w:val="002920E7"/>
    <w:rsid w:val="00297C30"/>
    <w:rsid w:val="002A0420"/>
    <w:rsid w:val="002A16F6"/>
    <w:rsid w:val="002A5E96"/>
    <w:rsid w:val="002A7236"/>
    <w:rsid w:val="002A7404"/>
    <w:rsid w:val="002B35F0"/>
    <w:rsid w:val="002B4646"/>
    <w:rsid w:val="002B69ED"/>
    <w:rsid w:val="002B7879"/>
    <w:rsid w:val="002C1079"/>
    <w:rsid w:val="002C3BCD"/>
    <w:rsid w:val="002C5972"/>
    <w:rsid w:val="002C7F04"/>
    <w:rsid w:val="002D1093"/>
    <w:rsid w:val="002E2C8A"/>
    <w:rsid w:val="002E34E2"/>
    <w:rsid w:val="002E755A"/>
    <w:rsid w:val="002F46CF"/>
    <w:rsid w:val="003034A6"/>
    <w:rsid w:val="003067AB"/>
    <w:rsid w:val="00311763"/>
    <w:rsid w:val="003135D6"/>
    <w:rsid w:val="00314812"/>
    <w:rsid w:val="00321C09"/>
    <w:rsid w:val="00323680"/>
    <w:rsid w:val="003248FC"/>
    <w:rsid w:val="00324C39"/>
    <w:rsid w:val="00327C59"/>
    <w:rsid w:val="0033359A"/>
    <w:rsid w:val="0033738C"/>
    <w:rsid w:val="00340FE2"/>
    <w:rsid w:val="00346FF5"/>
    <w:rsid w:val="00350441"/>
    <w:rsid w:val="00353D4C"/>
    <w:rsid w:val="00362556"/>
    <w:rsid w:val="003650F7"/>
    <w:rsid w:val="00365339"/>
    <w:rsid w:val="0036603C"/>
    <w:rsid w:val="00370124"/>
    <w:rsid w:val="003719D0"/>
    <w:rsid w:val="003767B9"/>
    <w:rsid w:val="00376CA2"/>
    <w:rsid w:val="00377755"/>
    <w:rsid w:val="00377ACF"/>
    <w:rsid w:val="0038158B"/>
    <w:rsid w:val="00382C99"/>
    <w:rsid w:val="003838BF"/>
    <w:rsid w:val="00387EE1"/>
    <w:rsid w:val="0039034C"/>
    <w:rsid w:val="00390B4D"/>
    <w:rsid w:val="00390DE6"/>
    <w:rsid w:val="00390E43"/>
    <w:rsid w:val="003927BE"/>
    <w:rsid w:val="0039297A"/>
    <w:rsid w:val="0039317F"/>
    <w:rsid w:val="00394D9A"/>
    <w:rsid w:val="0039663C"/>
    <w:rsid w:val="003A61DA"/>
    <w:rsid w:val="003A63F0"/>
    <w:rsid w:val="003D1046"/>
    <w:rsid w:val="003D3EA5"/>
    <w:rsid w:val="003D55B6"/>
    <w:rsid w:val="003D74AF"/>
    <w:rsid w:val="003E2F85"/>
    <w:rsid w:val="003E5B12"/>
    <w:rsid w:val="003E62DF"/>
    <w:rsid w:val="003E76E6"/>
    <w:rsid w:val="003E790E"/>
    <w:rsid w:val="003F285B"/>
    <w:rsid w:val="003F6AA8"/>
    <w:rsid w:val="00400173"/>
    <w:rsid w:val="004013A5"/>
    <w:rsid w:val="0040175A"/>
    <w:rsid w:val="00402DB8"/>
    <w:rsid w:val="00412B39"/>
    <w:rsid w:val="0041710B"/>
    <w:rsid w:val="004203F5"/>
    <w:rsid w:val="0043046D"/>
    <w:rsid w:val="004327B1"/>
    <w:rsid w:val="00434842"/>
    <w:rsid w:val="00435FFD"/>
    <w:rsid w:val="0044318A"/>
    <w:rsid w:val="00444916"/>
    <w:rsid w:val="00450A96"/>
    <w:rsid w:val="00451666"/>
    <w:rsid w:val="004538CD"/>
    <w:rsid w:val="00454A3A"/>
    <w:rsid w:val="00454C99"/>
    <w:rsid w:val="00454E58"/>
    <w:rsid w:val="0045543E"/>
    <w:rsid w:val="0045635F"/>
    <w:rsid w:val="00463225"/>
    <w:rsid w:val="0046469B"/>
    <w:rsid w:val="00465B80"/>
    <w:rsid w:val="004665A4"/>
    <w:rsid w:val="00475060"/>
    <w:rsid w:val="00487C53"/>
    <w:rsid w:val="004A4545"/>
    <w:rsid w:val="004A4B5D"/>
    <w:rsid w:val="004A4F02"/>
    <w:rsid w:val="004A5173"/>
    <w:rsid w:val="004B1F2F"/>
    <w:rsid w:val="004B2FB2"/>
    <w:rsid w:val="004B59AA"/>
    <w:rsid w:val="004B7CF8"/>
    <w:rsid w:val="004C125F"/>
    <w:rsid w:val="004C2FE1"/>
    <w:rsid w:val="004C510C"/>
    <w:rsid w:val="004C67FC"/>
    <w:rsid w:val="004D0521"/>
    <w:rsid w:val="004D2B35"/>
    <w:rsid w:val="004D47D9"/>
    <w:rsid w:val="004D4E60"/>
    <w:rsid w:val="004D73A1"/>
    <w:rsid w:val="004E04B8"/>
    <w:rsid w:val="004E29D7"/>
    <w:rsid w:val="004E406E"/>
    <w:rsid w:val="004F0F3F"/>
    <w:rsid w:val="004F4306"/>
    <w:rsid w:val="004F5D84"/>
    <w:rsid w:val="004F6F14"/>
    <w:rsid w:val="004F76C0"/>
    <w:rsid w:val="00501D0B"/>
    <w:rsid w:val="00503265"/>
    <w:rsid w:val="00503F69"/>
    <w:rsid w:val="00505524"/>
    <w:rsid w:val="00507AA7"/>
    <w:rsid w:val="0051220C"/>
    <w:rsid w:val="00512D4C"/>
    <w:rsid w:val="00513489"/>
    <w:rsid w:val="0051409C"/>
    <w:rsid w:val="00522944"/>
    <w:rsid w:val="00526FFC"/>
    <w:rsid w:val="00536AA2"/>
    <w:rsid w:val="00536D45"/>
    <w:rsid w:val="00541528"/>
    <w:rsid w:val="00544DE5"/>
    <w:rsid w:val="00552ADD"/>
    <w:rsid w:val="005542A9"/>
    <w:rsid w:val="005548B8"/>
    <w:rsid w:val="00556321"/>
    <w:rsid w:val="00557002"/>
    <w:rsid w:val="0056158E"/>
    <w:rsid w:val="00561B55"/>
    <w:rsid w:val="0056371A"/>
    <w:rsid w:val="00566DAD"/>
    <w:rsid w:val="00567C19"/>
    <w:rsid w:val="00571F81"/>
    <w:rsid w:val="00577DBF"/>
    <w:rsid w:val="0058342D"/>
    <w:rsid w:val="00593DE7"/>
    <w:rsid w:val="005957F7"/>
    <w:rsid w:val="005A30A2"/>
    <w:rsid w:val="005A34E8"/>
    <w:rsid w:val="005A46BE"/>
    <w:rsid w:val="005A5478"/>
    <w:rsid w:val="005B343C"/>
    <w:rsid w:val="005C3B6A"/>
    <w:rsid w:val="005C4051"/>
    <w:rsid w:val="005C624A"/>
    <w:rsid w:val="005D5637"/>
    <w:rsid w:val="005D6A18"/>
    <w:rsid w:val="005D7C1B"/>
    <w:rsid w:val="005E1692"/>
    <w:rsid w:val="005E66C2"/>
    <w:rsid w:val="005E6E0B"/>
    <w:rsid w:val="005F05B8"/>
    <w:rsid w:val="005F4E48"/>
    <w:rsid w:val="00603BCF"/>
    <w:rsid w:val="006040BA"/>
    <w:rsid w:val="00604D11"/>
    <w:rsid w:val="00613602"/>
    <w:rsid w:val="00614619"/>
    <w:rsid w:val="006224B1"/>
    <w:rsid w:val="00622817"/>
    <w:rsid w:val="00624212"/>
    <w:rsid w:val="00627868"/>
    <w:rsid w:val="00633222"/>
    <w:rsid w:val="00636694"/>
    <w:rsid w:val="00643B2C"/>
    <w:rsid w:val="00645AFA"/>
    <w:rsid w:val="00651281"/>
    <w:rsid w:val="00655A78"/>
    <w:rsid w:val="00660980"/>
    <w:rsid w:val="006643D9"/>
    <w:rsid w:val="006736D7"/>
    <w:rsid w:val="00684E4F"/>
    <w:rsid w:val="00686CA8"/>
    <w:rsid w:val="00686E61"/>
    <w:rsid w:val="00690B79"/>
    <w:rsid w:val="00691C17"/>
    <w:rsid w:val="006A0B47"/>
    <w:rsid w:val="006A3005"/>
    <w:rsid w:val="006A3780"/>
    <w:rsid w:val="006A41FA"/>
    <w:rsid w:val="006B11A3"/>
    <w:rsid w:val="006B5B8B"/>
    <w:rsid w:val="006C54D2"/>
    <w:rsid w:val="006C5E37"/>
    <w:rsid w:val="006E0FF1"/>
    <w:rsid w:val="006E1919"/>
    <w:rsid w:val="006E7D39"/>
    <w:rsid w:val="006F36BF"/>
    <w:rsid w:val="006F3D7A"/>
    <w:rsid w:val="006F48CD"/>
    <w:rsid w:val="006F5618"/>
    <w:rsid w:val="00701E1B"/>
    <w:rsid w:val="00701FC4"/>
    <w:rsid w:val="0070376B"/>
    <w:rsid w:val="00704656"/>
    <w:rsid w:val="0070510A"/>
    <w:rsid w:val="007060CF"/>
    <w:rsid w:val="0071533B"/>
    <w:rsid w:val="00720D07"/>
    <w:rsid w:val="00722AEE"/>
    <w:rsid w:val="00722E3E"/>
    <w:rsid w:val="0072536B"/>
    <w:rsid w:val="00731A24"/>
    <w:rsid w:val="0073246A"/>
    <w:rsid w:val="00734762"/>
    <w:rsid w:val="00737D95"/>
    <w:rsid w:val="0074154C"/>
    <w:rsid w:val="007446F0"/>
    <w:rsid w:val="00746C60"/>
    <w:rsid w:val="00747B29"/>
    <w:rsid w:val="00750C56"/>
    <w:rsid w:val="007512D8"/>
    <w:rsid w:val="007553E6"/>
    <w:rsid w:val="00757646"/>
    <w:rsid w:val="00761544"/>
    <w:rsid w:val="007617AD"/>
    <w:rsid w:val="007677E3"/>
    <w:rsid w:val="007678F2"/>
    <w:rsid w:val="00767B17"/>
    <w:rsid w:val="00770AF9"/>
    <w:rsid w:val="00775345"/>
    <w:rsid w:val="0077704C"/>
    <w:rsid w:val="00777AC2"/>
    <w:rsid w:val="0078050D"/>
    <w:rsid w:val="00783946"/>
    <w:rsid w:val="00784165"/>
    <w:rsid w:val="00790D36"/>
    <w:rsid w:val="0079157D"/>
    <w:rsid w:val="007937F9"/>
    <w:rsid w:val="007A1B1C"/>
    <w:rsid w:val="007A5D3A"/>
    <w:rsid w:val="007B019C"/>
    <w:rsid w:val="007B7346"/>
    <w:rsid w:val="007D1665"/>
    <w:rsid w:val="007D19E9"/>
    <w:rsid w:val="007D2CE7"/>
    <w:rsid w:val="007E3C17"/>
    <w:rsid w:val="007E57A4"/>
    <w:rsid w:val="007F467C"/>
    <w:rsid w:val="007F65CC"/>
    <w:rsid w:val="00803D3C"/>
    <w:rsid w:val="00807279"/>
    <w:rsid w:val="00815DC7"/>
    <w:rsid w:val="0082404F"/>
    <w:rsid w:val="008301D8"/>
    <w:rsid w:val="00844A15"/>
    <w:rsid w:val="008477B8"/>
    <w:rsid w:val="008566E3"/>
    <w:rsid w:val="008606D7"/>
    <w:rsid w:val="008622D2"/>
    <w:rsid w:val="00862A0A"/>
    <w:rsid w:val="00872496"/>
    <w:rsid w:val="0087319E"/>
    <w:rsid w:val="00880308"/>
    <w:rsid w:val="00880B9B"/>
    <w:rsid w:val="00881A6B"/>
    <w:rsid w:val="00881D8D"/>
    <w:rsid w:val="00882475"/>
    <w:rsid w:val="00891994"/>
    <w:rsid w:val="008951CC"/>
    <w:rsid w:val="008954AB"/>
    <w:rsid w:val="0089703F"/>
    <w:rsid w:val="00897676"/>
    <w:rsid w:val="008A0BE2"/>
    <w:rsid w:val="008A3C3B"/>
    <w:rsid w:val="008A6792"/>
    <w:rsid w:val="008A781A"/>
    <w:rsid w:val="008B4AB0"/>
    <w:rsid w:val="008C1E2E"/>
    <w:rsid w:val="008C2830"/>
    <w:rsid w:val="008D10E1"/>
    <w:rsid w:val="008D586F"/>
    <w:rsid w:val="008D675D"/>
    <w:rsid w:val="008D7E12"/>
    <w:rsid w:val="008E21AE"/>
    <w:rsid w:val="008E23EC"/>
    <w:rsid w:val="008E3A7F"/>
    <w:rsid w:val="008E623A"/>
    <w:rsid w:val="008E69E7"/>
    <w:rsid w:val="008E7DF7"/>
    <w:rsid w:val="008E7FCA"/>
    <w:rsid w:val="008F0C49"/>
    <w:rsid w:val="008F66CD"/>
    <w:rsid w:val="00900836"/>
    <w:rsid w:val="00912A2E"/>
    <w:rsid w:val="0091483C"/>
    <w:rsid w:val="00925AC5"/>
    <w:rsid w:val="00932F3D"/>
    <w:rsid w:val="009335BE"/>
    <w:rsid w:val="009348D5"/>
    <w:rsid w:val="0093566B"/>
    <w:rsid w:val="00935AB5"/>
    <w:rsid w:val="00935BAA"/>
    <w:rsid w:val="009370F1"/>
    <w:rsid w:val="00940EEA"/>
    <w:rsid w:val="0094662C"/>
    <w:rsid w:val="00946B2A"/>
    <w:rsid w:val="00947D64"/>
    <w:rsid w:val="00951581"/>
    <w:rsid w:val="009548C8"/>
    <w:rsid w:val="00954E63"/>
    <w:rsid w:val="00955836"/>
    <w:rsid w:val="00955C75"/>
    <w:rsid w:val="009566CB"/>
    <w:rsid w:val="00957DB2"/>
    <w:rsid w:val="00962F88"/>
    <w:rsid w:val="00964035"/>
    <w:rsid w:val="00966970"/>
    <w:rsid w:val="00971E0B"/>
    <w:rsid w:val="0097313A"/>
    <w:rsid w:val="0097772D"/>
    <w:rsid w:val="009908B0"/>
    <w:rsid w:val="00992590"/>
    <w:rsid w:val="009A07AE"/>
    <w:rsid w:val="009A0934"/>
    <w:rsid w:val="009A1FE7"/>
    <w:rsid w:val="009B1A3E"/>
    <w:rsid w:val="009C2B82"/>
    <w:rsid w:val="009C4E57"/>
    <w:rsid w:val="009D2D24"/>
    <w:rsid w:val="009E06D4"/>
    <w:rsid w:val="009E6614"/>
    <w:rsid w:val="009F06E1"/>
    <w:rsid w:val="009F33A2"/>
    <w:rsid w:val="009F3FDA"/>
    <w:rsid w:val="009F435C"/>
    <w:rsid w:val="009F4472"/>
    <w:rsid w:val="009F51D6"/>
    <w:rsid w:val="00A13044"/>
    <w:rsid w:val="00A13471"/>
    <w:rsid w:val="00A14AF4"/>
    <w:rsid w:val="00A16970"/>
    <w:rsid w:val="00A23108"/>
    <w:rsid w:val="00A26F09"/>
    <w:rsid w:val="00A27B0B"/>
    <w:rsid w:val="00A32F9A"/>
    <w:rsid w:val="00A336BD"/>
    <w:rsid w:val="00A35712"/>
    <w:rsid w:val="00A37B18"/>
    <w:rsid w:val="00A37BD0"/>
    <w:rsid w:val="00A41166"/>
    <w:rsid w:val="00A426BF"/>
    <w:rsid w:val="00A4519C"/>
    <w:rsid w:val="00A509AA"/>
    <w:rsid w:val="00A510A0"/>
    <w:rsid w:val="00A5125B"/>
    <w:rsid w:val="00A516C3"/>
    <w:rsid w:val="00A55DD8"/>
    <w:rsid w:val="00A6031F"/>
    <w:rsid w:val="00A61E4A"/>
    <w:rsid w:val="00A70916"/>
    <w:rsid w:val="00A72E63"/>
    <w:rsid w:val="00A84D46"/>
    <w:rsid w:val="00A85169"/>
    <w:rsid w:val="00A86322"/>
    <w:rsid w:val="00A8754E"/>
    <w:rsid w:val="00A97F22"/>
    <w:rsid w:val="00AA1266"/>
    <w:rsid w:val="00AA1423"/>
    <w:rsid w:val="00AA2303"/>
    <w:rsid w:val="00AA233B"/>
    <w:rsid w:val="00AA6CC0"/>
    <w:rsid w:val="00AB50EB"/>
    <w:rsid w:val="00AC1C55"/>
    <w:rsid w:val="00AC686D"/>
    <w:rsid w:val="00AD00AB"/>
    <w:rsid w:val="00AD21B5"/>
    <w:rsid w:val="00AD3A88"/>
    <w:rsid w:val="00AE0018"/>
    <w:rsid w:val="00AE65BC"/>
    <w:rsid w:val="00B065E0"/>
    <w:rsid w:val="00B10044"/>
    <w:rsid w:val="00B167C3"/>
    <w:rsid w:val="00B24B77"/>
    <w:rsid w:val="00B311D2"/>
    <w:rsid w:val="00B355A2"/>
    <w:rsid w:val="00B4262B"/>
    <w:rsid w:val="00B43615"/>
    <w:rsid w:val="00B4639E"/>
    <w:rsid w:val="00B50963"/>
    <w:rsid w:val="00B54353"/>
    <w:rsid w:val="00B57090"/>
    <w:rsid w:val="00B65C59"/>
    <w:rsid w:val="00B739CE"/>
    <w:rsid w:val="00B73FBC"/>
    <w:rsid w:val="00B76964"/>
    <w:rsid w:val="00B76B18"/>
    <w:rsid w:val="00B83614"/>
    <w:rsid w:val="00B83BB7"/>
    <w:rsid w:val="00B93D64"/>
    <w:rsid w:val="00B97853"/>
    <w:rsid w:val="00B978E2"/>
    <w:rsid w:val="00B97A90"/>
    <w:rsid w:val="00BA1A23"/>
    <w:rsid w:val="00BB010F"/>
    <w:rsid w:val="00BB097B"/>
    <w:rsid w:val="00BB6D4C"/>
    <w:rsid w:val="00BC1A10"/>
    <w:rsid w:val="00BC2A53"/>
    <w:rsid w:val="00BC3795"/>
    <w:rsid w:val="00BC452E"/>
    <w:rsid w:val="00BC6C1E"/>
    <w:rsid w:val="00BC7489"/>
    <w:rsid w:val="00BD1F15"/>
    <w:rsid w:val="00BD26AE"/>
    <w:rsid w:val="00BD3BB0"/>
    <w:rsid w:val="00BD4445"/>
    <w:rsid w:val="00BD5436"/>
    <w:rsid w:val="00BD5A14"/>
    <w:rsid w:val="00BD6F04"/>
    <w:rsid w:val="00BD7896"/>
    <w:rsid w:val="00BD7D9F"/>
    <w:rsid w:val="00BE4CA9"/>
    <w:rsid w:val="00BE5B32"/>
    <w:rsid w:val="00BE6A3F"/>
    <w:rsid w:val="00BF22D5"/>
    <w:rsid w:val="00BF7514"/>
    <w:rsid w:val="00C057A8"/>
    <w:rsid w:val="00C07858"/>
    <w:rsid w:val="00C07ECA"/>
    <w:rsid w:val="00C1030E"/>
    <w:rsid w:val="00C1152C"/>
    <w:rsid w:val="00C12083"/>
    <w:rsid w:val="00C15BE5"/>
    <w:rsid w:val="00C2101E"/>
    <w:rsid w:val="00C22ECB"/>
    <w:rsid w:val="00C24DA1"/>
    <w:rsid w:val="00C267F9"/>
    <w:rsid w:val="00C26DF0"/>
    <w:rsid w:val="00C3043E"/>
    <w:rsid w:val="00C31124"/>
    <w:rsid w:val="00C317DF"/>
    <w:rsid w:val="00C3243E"/>
    <w:rsid w:val="00C43DF1"/>
    <w:rsid w:val="00C441AD"/>
    <w:rsid w:val="00C44503"/>
    <w:rsid w:val="00C4459B"/>
    <w:rsid w:val="00C50BE8"/>
    <w:rsid w:val="00C51B00"/>
    <w:rsid w:val="00C54742"/>
    <w:rsid w:val="00C740C4"/>
    <w:rsid w:val="00C80671"/>
    <w:rsid w:val="00C833CB"/>
    <w:rsid w:val="00C9375E"/>
    <w:rsid w:val="00C94A54"/>
    <w:rsid w:val="00C97878"/>
    <w:rsid w:val="00C97C11"/>
    <w:rsid w:val="00CA041F"/>
    <w:rsid w:val="00CB2AB4"/>
    <w:rsid w:val="00CB305C"/>
    <w:rsid w:val="00CB444E"/>
    <w:rsid w:val="00CB6794"/>
    <w:rsid w:val="00CB765C"/>
    <w:rsid w:val="00CC2EB3"/>
    <w:rsid w:val="00CD0AF5"/>
    <w:rsid w:val="00CD13C8"/>
    <w:rsid w:val="00CE2A00"/>
    <w:rsid w:val="00CE575C"/>
    <w:rsid w:val="00CF2328"/>
    <w:rsid w:val="00CF23B5"/>
    <w:rsid w:val="00CF2FEE"/>
    <w:rsid w:val="00D13509"/>
    <w:rsid w:val="00D1527A"/>
    <w:rsid w:val="00D2251C"/>
    <w:rsid w:val="00D24AB1"/>
    <w:rsid w:val="00D35840"/>
    <w:rsid w:val="00D4645C"/>
    <w:rsid w:val="00D5356B"/>
    <w:rsid w:val="00D53FD9"/>
    <w:rsid w:val="00D6035B"/>
    <w:rsid w:val="00D60881"/>
    <w:rsid w:val="00D60EAB"/>
    <w:rsid w:val="00D61834"/>
    <w:rsid w:val="00D664F3"/>
    <w:rsid w:val="00D740AF"/>
    <w:rsid w:val="00D76E3A"/>
    <w:rsid w:val="00D77D2C"/>
    <w:rsid w:val="00D81301"/>
    <w:rsid w:val="00D84974"/>
    <w:rsid w:val="00D84FF2"/>
    <w:rsid w:val="00D85659"/>
    <w:rsid w:val="00D86970"/>
    <w:rsid w:val="00D91E5B"/>
    <w:rsid w:val="00D9249C"/>
    <w:rsid w:val="00D97752"/>
    <w:rsid w:val="00DB197A"/>
    <w:rsid w:val="00DB2E80"/>
    <w:rsid w:val="00DB478A"/>
    <w:rsid w:val="00DB7323"/>
    <w:rsid w:val="00DB75B8"/>
    <w:rsid w:val="00DB7674"/>
    <w:rsid w:val="00DC13B5"/>
    <w:rsid w:val="00DC3F79"/>
    <w:rsid w:val="00DC7050"/>
    <w:rsid w:val="00DC7087"/>
    <w:rsid w:val="00DD4136"/>
    <w:rsid w:val="00DE47C0"/>
    <w:rsid w:val="00DE59E0"/>
    <w:rsid w:val="00DF0EB1"/>
    <w:rsid w:val="00DF26BE"/>
    <w:rsid w:val="00E12734"/>
    <w:rsid w:val="00E162FC"/>
    <w:rsid w:val="00E16A3B"/>
    <w:rsid w:val="00E21891"/>
    <w:rsid w:val="00E222B3"/>
    <w:rsid w:val="00E23BFC"/>
    <w:rsid w:val="00E26175"/>
    <w:rsid w:val="00E37E15"/>
    <w:rsid w:val="00E42E3E"/>
    <w:rsid w:val="00E4621B"/>
    <w:rsid w:val="00E46B5D"/>
    <w:rsid w:val="00E47555"/>
    <w:rsid w:val="00E50986"/>
    <w:rsid w:val="00E51047"/>
    <w:rsid w:val="00E536A8"/>
    <w:rsid w:val="00E53AE6"/>
    <w:rsid w:val="00E63E7C"/>
    <w:rsid w:val="00E6735B"/>
    <w:rsid w:val="00E74DAA"/>
    <w:rsid w:val="00E835E9"/>
    <w:rsid w:val="00E91511"/>
    <w:rsid w:val="00E91B6C"/>
    <w:rsid w:val="00E92D91"/>
    <w:rsid w:val="00E95DEC"/>
    <w:rsid w:val="00E96A8F"/>
    <w:rsid w:val="00E971E8"/>
    <w:rsid w:val="00EA0F9D"/>
    <w:rsid w:val="00EA0FEF"/>
    <w:rsid w:val="00EA49BC"/>
    <w:rsid w:val="00EA782B"/>
    <w:rsid w:val="00EC3380"/>
    <w:rsid w:val="00EC5F4E"/>
    <w:rsid w:val="00ED5988"/>
    <w:rsid w:val="00EE0C71"/>
    <w:rsid w:val="00EE50BC"/>
    <w:rsid w:val="00EE681A"/>
    <w:rsid w:val="00EF064B"/>
    <w:rsid w:val="00EF13D6"/>
    <w:rsid w:val="00EF25DD"/>
    <w:rsid w:val="00EF5CDE"/>
    <w:rsid w:val="00F02E0D"/>
    <w:rsid w:val="00F06E5A"/>
    <w:rsid w:val="00F07ACF"/>
    <w:rsid w:val="00F13BD3"/>
    <w:rsid w:val="00F143D1"/>
    <w:rsid w:val="00F14B00"/>
    <w:rsid w:val="00F164BE"/>
    <w:rsid w:val="00F250CE"/>
    <w:rsid w:val="00F26FFB"/>
    <w:rsid w:val="00F31CBA"/>
    <w:rsid w:val="00F32DF2"/>
    <w:rsid w:val="00F33E22"/>
    <w:rsid w:val="00F3794C"/>
    <w:rsid w:val="00F44BE6"/>
    <w:rsid w:val="00F52B8F"/>
    <w:rsid w:val="00F562CA"/>
    <w:rsid w:val="00F65D2E"/>
    <w:rsid w:val="00F721E8"/>
    <w:rsid w:val="00F721F3"/>
    <w:rsid w:val="00F747AB"/>
    <w:rsid w:val="00F74DC3"/>
    <w:rsid w:val="00F841FB"/>
    <w:rsid w:val="00F84876"/>
    <w:rsid w:val="00F87CBB"/>
    <w:rsid w:val="00F90D3A"/>
    <w:rsid w:val="00F92262"/>
    <w:rsid w:val="00F94936"/>
    <w:rsid w:val="00F94C15"/>
    <w:rsid w:val="00F9540A"/>
    <w:rsid w:val="00F97E4D"/>
    <w:rsid w:val="00FA3A65"/>
    <w:rsid w:val="00FA5BC8"/>
    <w:rsid w:val="00FB04CF"/>
    <w:rsid w:val="00FB0F94"/>
    <w:rsid w:val="00FB2FD4"/>
    <w:rsid w:val="00FB3133"/>
    <w:rsid w:val="00FB694A"/>
    <w:rsid w:val="00FB6E6E"/>
    <w:rsid w:val="00FC6E89"/>
    <w:rsid w:val="00FD1667"/>
    <w:rsid w:val="00FD1EA0"/>
    <w:rsid w:val="00FE4B94"/>
    <w:rsid w:val="00FF138F"/>
    <w:rsid w:val="00FF4E03"/>
    <w:rsid w:val="00FF6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8E3A7D"/>
  <w14:defaultImageDpi w14:val="32767"/>
  <w15:chartTrackingRefBased/>
  <w15:docId w15:val="{107FFDFD-EDF2-4744-95AB-7CE7D8F6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cs-CZ" w:bidi="ar-SA"/>
      </w:rPr>
    </w:rPrDefault>
    <w:pPrDefault>
      <w:pPr>
        <w:ind w:left="992" w:hanging="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E4621B"/>
    <w:rPr>
      <w:rFonts w:ascii="Times New Roman" w:eastAsia="Times New Roman" w:hAnsi="Times New Roman" w:cs="Times New Roman"/>
    </w:rPr>
  </w:style>
  <w:style w:type="paragraph" w:styleId="Nadpis1">
    <w:name w:val="heading 1"/>
    <w:aliases w:val="No numbers,h1,Article Heading,H1,HTA Überschrift 1,Hoofdstukkop,Lev 1,Section Heading,Vertragsgliederung 1,051,Heading 1(2),Tit 1,Framew.1,HTA ﾜberschrift 1,A MAJOR/BOLD,Aktenaam,CZ_Nadpis 1,Heading A,Main Heading,Tacoma - Uroven 1,Titre 1 HB"/>
    <w:basedOn w:val="Normln"/>
    <w:next w:val="Nadpis2"/>
    <w:link w:val="Nadpis1Char"/>
    <w:qFormat/>
    <w:rsid w:val="0093566B"/>
    <w:pPr>
      <w:keepNext/>
      <w:keepLines/>
      <w:widowControl w:val="0"/>
      <w:numPr>
        <w:numId w:val="14"/>
      </w:numPr>
      <w:spacing w:before="360" w:after="180"/>
      <w:outlineLvl w:val="0"/>
    </w:pPr>
    <w:rPr>
      <w:rFonts w:eastAsia="MS Mincho"/>
      <w:b/>
      <w:bCs/>
      <w:sz w:val="26"/>
      <w:szCs w:val="30"/>
      <w:lang w:eastAsia="en-US"/>
    </w:rPr>
  </w:style>
  <w:style w:type="paragraph" w:styleId="Nadpis2">
    <w:name w:val="heading 2"/>
    <w:aliases w:val="2,sub-sect,h2,052,Lev 2,Lev 2 Char,Tit 2,Znak,Überschrift 2 Char,21,H2,PA Major Section,Paragraafkop,h21,sub-sect1,ﾜberschrift 2 Char,2m,B Sub/Bold,B Sub/Bold1,B Sub/Bold11,B Sub/Bold2,B Sub/Bold3,Body Text (Reset numbering),Char Char Char,h 2"/>
    <w:basedOn w:val="Normln"/>
    <w:next w:val="Normln"/>
    <w:link w:val="Nadpis2Char"/>
    <w:qFormat/>
    <w:rsid w:val="0093566B"/>
    <w:pPr>
      <w:keepNext/>
      <w:numPr>
        <w:ilvl w:val="1"/>
        <w:numId w:val="14"/>
      </w:numPr>
      <w:spacing w:after="180"/>
      <w:outlineLvl w:val="1"/>
    </w:pPr>
    <w:rPr>
      <w:rFonts w:eastAsia="MS Mincho"/>
      <w:bCs/>
      <w:sz w:val="22"/>
      <w:szCs w:val="22"/>
      <w:lang w:eastAsia="en-US"/>
    </w:rPr>
  </w:style>
  <w:style w:type="paragraph" w:styleId="Nadpis3">
    <w:name w:val="heading 3"/>
    <w:aliases w:val="h3,053,3,Lev 3,Lev 3 Char,Lev 3 Char Char,Lev 3 Char1,Tit 3,Überschrift 3 Char,Überschrift 3 Char Char,Überschrift 3 Char1,H3,Subparagraafkop,ﾜberschrift 3 Char,ﾜberschrift 3 Char Char,ﾜberschrift 3 Char1,AITS 3,Lev 31,Level 1 - 1,Mi,Minor,i)"/>
    <w:basedOn w:val="Normln"/>
    <w:link w:val="Nadpis3Char"/>
    <w:qFormat/>
    <w:rsid w:val="0093566B"/>
    <w:pPr>
      <w:numPr>
        <w:ilvl w:val="2"/>
        <w:numId w:val="14"/>
      </w:numPr>
      <w:spacing w:after="180"/>
      <w:outlineLvl w:val="2"/>
    </w:pPr>
    <w:rPr>
      <w:rFonts w:eastAsia="MS Mincho"/>
      <w:sz w:val="22"/>
      <w:szCs w:val="22"/>
      <w:lang w:eastAsia="en-US"/>
    </w:rPr>
  </w:style>
  <w:style w:type="paragraph" w:styleId="Nadpis4">
    <w:name w:val="heading 4"/>
    <w:aliases w:val="h4,smlouva,(Alt+4),(Alt+4)1,(Alt+4)11,(Alt+4)2,(Alt+4)21,(Alt+4)3,(Alt+4)4,(Alt+4)5,(i),4,D Sub-Sub/Plain,GPH Heading 4,H,H4,H41,H411,H42,H421,H43,H431,H44,H45,Heading4,Lev 4,Level 2 - (a),Level 2 - a,Schedules,Te,h4 sub sub heading,level 4,41"/>
    <w:basedOn w:val="Normln"/>
    <w:link w:val="Nadpis4Char"/>
    <w:qFormat/>
    <w:rsid w:val="0093566B"/>
    <w:pPr>
      <w:numPr>
        <w:ilvl w:val="3"/>
        <w:numId w:val="14"/>
      </w:numPr>
      <w:spacing w:after="180"/>
      <w:outlineLvl w:val="3"/>
    </w:pPr>
    <w:rPr>
      <w:rFonts w:eastAsia="MS Mincho"/>
      <w:sz w:val="22"/>
      <w:szCs w:val="22"/>
      <w:lang w:eastAsia="en-US"/>
    </w:rPr>
  </w:style>
  <w:style w:type="paragraph" w:styleId="Nadpis5">
    <w:name w:val="heading 5"/>
    <w:aliases w:val="Heading 5 Salans Sub Heading,5,Appendix A to X,FMH1,H5,Heading 5(unused),Heading 5*,Lev 5,Level 3 - (i),Level 3 - i,h5,level 5,level5,Block Label,Lev 51,Lev 52,Lev 53,Numbered - 5,Numbered - 51,Numbered - 52,Numbered - 53,Numbered - 53."/>
    <w:basedOn w:val="Normln"/>
    <w:link w:val="Nadpis5Char"/>
    <w:qFormat/>
    <w:rsid w:val="0093566B"/>
    <w:pPr>
      <w:numPr>
        <w:ilvl w:val="4"/>
        <w:numId w:val="14"/>
      </w:numPr>
      <w:spacing w:after="180"/>
      <w:outlineLvl w:val="4"/>
    </w:pPr>
    <w:rPr>
      <w:rFonts w:eastAsia="MS Mincho"/>
      <w:sz w:val="22"/>
      <w:szCs w:val="22"/>
      <w:lang w:eastAsia="en-US"/>
    </w:rPr>
  </w:style>
  <w:style w:type="paragraph" w:styleId="Nadpis6">
    <w:name w:val="heading 6"/>
    <w:aliases w:val="Heading 6  Appendix Y &amp; Z,Heading 6(unused),L1 PIP,Legal Level 1.,Lev 6,Marginal,Normal diagram,h6,level 6,level6,6,H6,(I),(I)a,Heading 6  Appendix Y &amp; Z1,Heading 6  Appendix Y &amp; Z11,Heading 6  Appendix Y &amp; Z2,I,Lev 61,Lev 62,Lev 63,2 column"/>
    <w:basedOn w:val="Normln"/>
    <w:link w:val="Nadpis6Char"/>
    <w:qFormat/>
    <w:rsid w:val="0093566B"/>
    <w:pPr>
      <w:numPr>
        <w:ilvl w:val="5"/>
        <w:numId w:val="14"/>
      </w:numPr>
      <w:spacing w:after="180"/>
      <w:outlineLvl w:val="5"/>
    </w:pPr>
    <w:rPr>
      <w:rFonts w:eastAsia="MS Mincho"/>
      <w:sz w:val="22"/>
      <w:szCs w:val="22"/>
      <w:lang w:eastAsia="en-US"/>
    </w:rPr>
  </w:style>
  <w:style w:type="paragraph" w:styleId="Nadpis7">
    <w:name w:val="heading 7"/>
    <w:aliases w:val="Heading 7(unused),L2 PIP,Legal Level 1.1.,Lev 7,h7,level1-noHeading,level1noheading,(1),7,App Head,Body Text 6,H7,H7 Char Char,Heading 7 Char Char,Heading 7 Char1,Indented hyphen,L7,Legal Level 1.1. Char Char,Level 1.1,a2,ap,i.,i.1,square GS"/>
    <w:basedOn w:val="Normln"/>
    <w:link w:val="Nadpis7Char"/>
    <w:qFormat/>
    <w:rsid w:val="0093566B"/>
    <w:pPr>
      <w:numPr>
        <w:ilvl w:val="6"/>
        <w:numId w:val="14"/>
      </w:numPr>
      <w:spacing w:after="180"/>
      <w:outlineLvl w:val="6"/>
    </w:pPr>
    <w:rPr>
      <w:rFonts w:eastAsia="MS Mincho"/>
      <w:sz w:val="22"/>
      <w:szCs w:val="22"/>
      <w:lang w:eastAsia="en-US"/>
    </w:rPr>
  </w:style>
  <w:style w:type="paragraph" w:styleId="Nadpis8">
    <w:name w:val="heading 8"/>
    <w:basedOn w:val="Normln"/>
    <w:next w:val="Normln"/>
    <w:link w:val="Nadpis8Char"/>
    <w:qFormat/>
    <w:rsid w:val="0093566B"/>
    <w:pPr>
      <w:numPr>
        <w:ilvl w:val="7"/>
        <w:numId w:val="14"/>
      </w:numPr>
      <w:spacing w:after="180"/>
      <w:outlineLvl w:val="7"/>
    </w:pPr>
    <w:rPr>
      <w:rFonts w:eastAsia="MS Mincho"/>
      <w:color w:val="000000" w:themeColor="text1"/>
      <w:sz w:val="22"/>
      <w:szCs w:val="22"/>
      <w:lang w:eastAsia="en-US"/>
    </w:rPr>
  </w:style>
  <w:style w:type="paragraph" w:styleId="Nadpis9">
    <w:name w:val="heading 9"/>
    <w:aliases w:val="9,Annex1,App1,Appen 1,Appendix Level 3,AppendixBodyHead,Body Text 8,Bullet 2,H9,Heading 9 Char Char Char Char Char,Heading 9 Char Char Char Char Char Char,Heading 9(unused),Legal Level 1.1.1.1.,Lev 9,Level (a),Titre 10,aat,h9,level3(i),number"/>
    <w:basedOn w:val="Normln"/>
    <w:next w:val="Normln"/>
    <w:link w:val="Nadpis9Char"/>
    <w:qFormat/>
    <w:rsid w:val="0093566B"/>
    <w:pPr>
      <w:numPr>
        <w:ilvl w:val="8"/>
        <w:numId w:val="14"/>
      </w:numPr>
      <w:spacing w:after="180"/>
      <w:outlineLvl w:val="8"/>
    </w:pPr>
    <w:rPr>
      <w:rFonts w:eastAsia="MS Mincho"/>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4621B"/>
  </w:style>
  <w:style w:type="character" w:styleId="Siln">
    <w:name w:val="Strong"/>
    <w:basedOn w:val="Standardnpsmoodstavce"/>
    <w:uiPriority w:val="22"/>
    <w:qFormat/>
    <w:rsid w:val="00E4621B"/>
    <w:rPr>
      <w:b/>
      <w:bCs/>
    </w:rPr>
  </w:style>
  <w:style w:type="paragraph" w:styleId="Odstavecseseznamem">
    <w:name w:val="List Paragraph"/>
    <w:basedOn w:val="Normln"/>
    <w:uiPriority w:val="34"/>
    <w:qFormat/>
    <w:rsid w:val="00F92262"/>
    <w:pPr>
      <w:ind w:left="720"/>
      <w:contextualSpacing/>
    </w:pPr>
  </w:style>
  <w:style w:type="paragraph" w:styleId="Zkladntext3">
    <w:name w:val="Body Text 3"/>
    <w:basedOn w:val="Normln"/>
    <w:link w:val="Zkladntext3Char"/>
    <w:rsid w:val="004203F5"/>
    <w:pPr>
      <w:jc w:val="center"/>
    </w:pPr>
  </w:style>
  <w:style w:type="character" w:customStyle="1" w:styleId="Zkladntext3Char">
    <w:name w:val="Základní text 3 Char"/>
    <w:basedOn w:val="Standardnpsmoodstavce"/>
    <w:link w:val="Zkladntext3"/>
    <w:rsid w:val="004203F5"/>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EF5CDE"/>
    <w:rPr>
      <w:sz w:val="16"/>
      <w:szCs w:val="16"/>
    </w:rPr>
  </w:style>
  <w:style w:type="paragraph" w:styleId="Textkomente">
    <w:name w:val="annotation text"/>
    <w:basedOn w:val="Normln"/>
    <w:link w:val="TextkomenteChar"/>
    <w:uiPriority w:val="99"/>
    <w:unhideWhenUsed/>
    <w:rsid w:val="00EF5CDE"/>
    <w:rPr>
      <w:sz w:val="20"/>
      <w:szCs w:val="20"/>
    </w:rPr>
  </w:style>
  <w:style w:type="character" w:customStyle="1" w:styleId="TextkomenteChar">
    <w:name w:val="Text komentáře Char"/>
    <w:basedOn w:val="Standardnpsmoodstavce"/>
    <w:link w:val="Textkomente"/>
    <w:uiPriority w:val="99"/>
    <w:rsid w:val="00EF5CDE"/>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F5CDE"/>
    <w:rPr>
      <w:b/>
      <w:bCs/>
    </w:rPr>
  </w:style>
  <w:style w:type="character" w:customStyle="1" w:styleId="PedmtkomenteChar">
    <w:name w:val="Předmět komentáře Char"/>
    <w:basedOn w:val="TextkomenteChar"/>
    <w:link w:val="Pedmtkomente"/>
    <w:uiPriority w:val="99"/>
    <w:semiHidden/>
    <w:rsid w:val="00EF5CDE"/>
    <w:rPr>
      <w:rFonts w:ascii="Times New Roman" w:eastAsia="Times New Roman" w:hAnsi="Times New Roman" w:cs="Times New Roman"/>
      <w:b/>
      <w:bCs/>
      <w:sz w:val="20"/>
      <w:szCs w:val="20"/>
    </w:rPr>
  </w:style>
  <w:style w:type="paragraph" w:customStyle="1" w:styleId="Styl1">
    <w:name w:val="Styl1"/>
    <w:basedOn w:val="Normln"/>
    <w:rsid w:val="00BD3BB0"/>
    <w:rPr>
      <w:sz w:val="22"/>
      <w:szCs w:val="20"/>
    </w:rPr>
  </w:style>
  <w:style w:type="character" w:customStyle="1" w:styleId="platne1">
    <w:name w:val="platne1"/>
    <w:basedOn w:val="Standardnpsmoodstavce"/>
    <w:rsid w:val="00BD3BB0"/>
  </w:style>
  <w:style w:type="character" w:customStyle="1" w:styleId="Nadpis1Char">
    <w:name w:val="Nadpis 1 Char"/>
    <w:aliases w:val="No numbers Char,h1 Char,Article Heading Char,H1 Char,HTA Überschrift 1 Char,Hoofdstukkop Char,Lev 1 Char,Section Heading Char,Vertragsgliederung 1 Char,051 Char,Heading 1(2) Char,Tit 1 Char,Framew.1 Char,HTA ﾜberschrift 1 Char"/>
    <w:basedOn w:val="Standardnpsmoodstavce"/>
    <w:link w:val="Nadpis1"/>
    <w:rsid w:val="0093566B"/>
    <w:rPr>
      <w:rFonts w:ascii="Times New Roman" w:eastAsia="MS Mincho" w:hAnsi="Times New Roman" w:cs="Times New Roman"/>
      <w:b/>
      <w:bCs/>
      <w:sz w:val="26"/>
      <w:szCs w:val="30"/>
      <w:lang w:eastAsia="en-US"/>
    </w:rPr>
  </w:style>
  <w:style w:type="character" w:customStyle="1" w:styleId="Nadpis2Char">
    <w:name w:val="Nadpis 2 Char"/>
    <w:aliases w:val="2 Char,sub-sect Char,h2 Char,052 Char,Lev 2 Char1,Lev 2 Char Char,Tit 2 Char,Znak Char,Überschrift 2 Char Char,21 Char,H2 Char,PA Major Section Char,Paragraafkop Char,h21 Char,sub-sect1 Char,ﾜberschrift 2 Char Char,2m Char,B Sub/Bold Char"/>
    <w:basedOn w:val="Standardnpsmoodstavce"/>
    <w:link w:val="Nadpis2"/>
    <w:qFormat/>
    <w:rsid w:val="0093566B"/>
    <w:rPr>
      <w:rFonts w:ascii="Times New Roman" w:eastAsia="MS Mincho" w:hAnsi="Times New Roman" w:cs="Times New Roman"/>
      <w:bCs/>
      <w:sz w:val="22"/>
      <w:szCs w:val="22"/>
      <w:lang w:eastAsia="en-US"/>
    </w:rPr>
  </w:style>
  <w:style w:type="character" w:customStyle="1" w:styleId="Nadpis3Char">
    <w:name w:val="Nadpis 3 Char"/>
    <w:aliases w:val="h3 Char,053 Char,3 Char,Lev 3 Char2,Lev 3 Char Char1,Lev 3 Char Char Char,Lev 3 Char1 Char,Tit 3 Char,Überschrift 3 Char Char1,Überschrift 3 Char Char Char,Überschrift 3 Char1 Char,H3 Char,Subparagraafkop Char,ﾜberschrift 3 Char Char1"/>
    <w:basedOn w:val="Standardnpsmoodstavce"/>
    <w:link w:val="Nadpis3"/>
    <w:rsid w:val="0093566B"/>
    <w:rPr>
      <w:rFonts w:ascii="Times New Roman" w:eastAsia="MS Mincho" w:hAnsi="Times New Roman" w:cs="Times New Roman"/>
      <w:sz w:val="22"/>
      <w:szCs w:val="22"/>
      <w:lang w:eastAsia="en-US"/>
    </w:rPr>
  </w:style>
  <w:style w:type="character" w:customStyle="1" w:styleId="Nadpis4Char">
    <w:name w:val="Nadpis 4 Char"/>
    <w:aliases w:val="h4 Char,smlouva Char,(Alt+4) Char,(Alt+4)1 Char,(Alt+4)11 Char,(Alt+4)2 Char,(Alt+4)21 Char,(Alt+4)3 Char,(Alt+4)4 Char,(Alt+4)5 Char,(i) Char,4 Char,D Sub-Sub/Plain Char,GPH Heading 4 Char,H Char,H4 Char,H41 Char,H411 Char,H42 Char"/>
    <w:basedOn w:val="Standardnpsmoodstavce"/>
    <w:link w:val="Nadpis4"/>
    <w:rsid w:val="0093566B"/>
    <w:rPr>
      <w:rFonts w:ascii="Times New Roman" w:eastAsia="MS Mincho" w:hAnsi="Times New Roman" w:cs="Times New Roman"/>
      <w:sz w:val="22"/>
      <w:szCs w:val="22"/>
      <w:lang w:eastAsia="en-US"/>
    </w:rPr>
  </w:style>
  <w:style w:type="character" w:customStyle="1" w:styleId="Nadpis5Char">
    <w:name w:val="Nadpis 5 Char"/>
    <w:aliases w:val="Heading 5 Salans Sub Heading Char,5 Char,Appendix A to X Char,FMH1 Char,H5 Char,Heading 5(unused) Char,Heading 5* Char,Lev 5 Char,Level 3 - (i) Char,Level 3 - i Char,h5 Char,level 5 Char,level5 Char,Block Label Char,Lev 51 Char,Lev 52 Char"/>
    <w:basedOn w:val="Standardnpsmoodstavce"/>
    <w:link w:val="Nadpis5"/>
    <w:rsid w:val="0093566B"/>
    <w:rPr>
      <w:rFonts w:ascii="Times New Roman" w:eastAsia="MS Mincho" w:hAnsi="Times New Roman" w:cs="Times New Roman"/>
      <w:sz w:val="22"/>
      <w:szCs w:val="22"/>
      <w:lang w:eastAsia="en-US"/>
    </w:rPr>
  </w:style>
  <w:style w:type="character" w:customStyle="1" w:styleId="Nadpis6Char">
    <w:name w:val="Nadpis 6 Char"/>
    <w:aliases w:val="Heading 6  Appendix Y &amp; Z Char,Heading 6(unused) Char,L1 PIP Char,Legal Level 1. Char,Lev 6 Char,Marginal Char,Normal diagram Char,h6 Char,level 6 Char,level6 Char,6 Char,H6 Char,(I) Char,(I)a Char,Heading 6  Appendix Y &amp; Z1 Char,I Char"/>
    <w:basedOn w:val="Standardnpsmoodstavce"/>
    <w:link w:val="Nadpis6"/>
    <w:rsid w:val="0093566B"/>
    <w:rPr>
      <w:rFonts w:ascii="Times New Roman" w:eastAsia="MS Mincho" w:hAnsi="Times New Roman" w:cs="Times New Roman"/>
      <w:sz w:val="22"/>
      <w:szCs w:val="22"/>
      <w:lang w:eastAsia="en-US"/>
    </w:rPr>
  </w:style>
  <w:style w:type="character" w:customStyle="1" w:styleId="Nadpis7Char">
    <w:name w:val="Nadpis 7 Char"/>
    <w:aliases w:val="Heading 7(unused) Char,L2 PIP Char,Legal Level 1.1. Char,Lev 7 Char,h7 Char,level1-noHeading Char,level1noheading Char,(1) Char,7 Char,App Head Char,Body Text 6 Char,H7 Char,H7 Char Char Char,Heading 7 Char Char Char,Heading 7 Char1 Char"/>
    <w:basedOn w:val="Standardnpsmoodstavce"/>
    <w:link w:val="Nadpis7"/>
    <w:rsid w:val="0093566B"/>
    <w:rPr>
      <w:rFonts w:ascii="Times New Roman" w:eastAsia="MS Mincho" w:hAnsi="Times New Roman" w:cs="Times New Roman"/>
      <w:sz w:val="22"/>
      <w:szCs w:val="22"/>
      <w:lang w:eastAsia="en-US"/>
    </w:rPr>
  </w:style>
  <w:style w:type="character" w:customStyle="1" w:styleId="Nadpis8Char">
    <w:name w:val="Nadpis 8 Char"/>
    <w:basedOn w:val="Standardnpsmoodstavce"/>
    <w:link w:val="Nadpis8"/>
    <w:rsid w:val="0093566B"/>
    <w:rPr>
      <w:rFonts w:ascii="Times New Roman" w:eastAsia="MS Mincho" w:hAnsi="Times New Roman" w:cs="Times New Roman"/>
      <w:color w:val="000000" w:themeColor="text1"/>
      <w:sz w:val="22"/>
      <w:szCs w:val="22"/>
      <w:lang w:eastAsia="en-US"/>
    </w:rPr>
  </w:style>
  <w:style w:type="character" w:customStyle="1" w:styleId="Nadpis9Char">
    <w:name w:val="Nadpis 9 Char"/>
    <w:aliases w:val="9 Char,Annex1 Char,App1 Char,Appen 1 Char,Appendix Level 3 Char,AppendixBodyHead Char,Body Text 8 Char,Bullet 2 Char,H9 Char,Heading 9 Char Char Char Char Char Char1,Heading 9 Char Char Char Char Char Char Char,Heading 9(unused) Char"/>
    <w:basedOn w:val="Standardnpsmoodstavce"/>
    <w:link w:val="Nadpis9"/>
    <w:rsid w:val="0093566B"/>
    <w:rPr>
      <w:rFonts w:ascii="Times New Roman" w:eastAsia="MS Mincho" w:hAnsi="Times New Roman" w:cs="Times New Roman"/>
      <w:sz w:val="22"/>
      <w:szCs w:val="22"/>
      <w:lang w:eastAsia="en-US"/>
    </w:rPr>
  </w:style>
  <w:style w:type="paragraph" w:styleId="Revize">
    <w:name w:val="Revision"/>
    <w:hidden/>
    <w:uiPriority w:val="99"/>
    <w:semiHidden/>
    <w:rsid w:val="00390DE6"/>
    <w:rPr>
      <w:rFonts w:ascii="Times New Roman" w:eastAsia="Times New Roman" w:hAnsi="Times New Roman" w:cs="Times New Roman"/>
    </w:rPr>
  </w:style>
  <w:style w:type="paragraph" w:styleId="Zkladntext">
    <w:name w:val="Body Text"/>
    <w:basedOn w:val="Normln"/>
    <w:link w:val="ZkladntextChar"/>
    <w:uiPriority w:val="99"/>
    <w:unhideWhenUsed/>
    <w:rsid w:val="00690B79"/>
    <w:pPr>
      <w:spacing w:after="120"/>
    </w:pPr>
  </w:style>
  <w:style w:type="character" w:customStyle="1" w:styleId="ZkladntextChar">
    <w:name w:val="Základní text Char"/>
    <w:basedOn w:val="Standardnpsmoodstavce"/>
    <w:link w:val="Zkladntext"/>
    <w:uiPriority w:val="99"/>
    <w:rsid w:val="00690B79"/>
    <w:rPr>
      <w:rFonts w:ascii="Times New Roman" w:eastAsia="Times New Roman" w:hAnsi="Times New Roman" w:cs="Times New Roman"/>
    </w:rPr>
  </w:style>
  <w:style w:type="paragraph" w:styleId="Zhlav">
    <w:name w:val="header"/>
    <w:basedOn w:val="Normln"/>
    <w:link w:val="ZhlavChar"/>
    <w:uiPriority w:val="99"/>
    <w:unhideWhenUsed/>
    <w:rsid w:val="00FE4B94"/>
    <w:pPr>
      <w:tabs>
        <w:tab w:val="center" w:pos="4536"/>
        <w:tab w:val="right" w:pos="9072"/>
      </w:tabs>
    </w:pPr>
  </w:style>
  <w:style w:type="character" w:customStyle="1" w:styleId="ZhlavChar">
    <w:name w:val="Záhlaví Char"/>
    <w:basedOn w:val="Standardnpsmoodstavce"/>
    <w:link w:val="Zhlav"/>
    <w:uiPriority w:val="99"/>
    <w:rsid w:val="00FE4B94"/>
    <w:rPr>
      <w:rFonts w:ascii="Times New Roman" w:eastAsia="Times New Roman" w:hAnsi="Times New Roman" w:cs="Times New Roman"/>
    </w:rPr>
  </w:style>
  <w:style w:type="paragraph" w:styleId="Zpat">
    <w:name w:val="footer"/>
    <w:basedOn w:val="Normln"/>
    <w:link w:val="ZpatChar"/>
    <w:uiPriority w:val="99"/>
    <w:unhideWhenUsed/>
    <w:rsid w:val="00FE4B94"/>
    <w:pPr>
      <w:tabs>
        <w:tab w:val="center" w:pos="4536"/>
        <w:tab w:val="right" w:pos="9072"/>
      </w:tabs>
    </w:pPr>
  </w:style>
  <w:style w:type="character" w:customStyle="1" w:styleId="ZpatChar">
    <w:name w:val="Zápatí Char"/>
    <w:basedOn w:val="Standardnpsmoodstavce"/>
    <w:link w:val="Zpat"/>
    <w:uiPriority w:val="99"/>
    <w:rsid w:val="00FE4B9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3768">
      <w:bodyDiv w:val="1"/>
      <w:marLeft w:val="0"/>
      <w:marRight w:val="0"/>
      <w:marTop w:val="0"/>
      <w:marBottom w:val="0"/>
      <w:divBdr>
        <w:top w:val="none" w:sz="0" w:space="0" w:color="auto"/>
        <w:left w:val="none" w:sz="0" w:space="0" w:color="auto"/>
        <w:bottom w:val="none" w:sz="0" w:space="0" w:color="auto"/>
        <w:right w:val="none" w:sz="0" w:space="0" w:color="auto"/>
      </w:divBdr>
    </w:div>
    <w:div w:id="605575311">
      <w:bodyDiv w:val="1"/>
      <w:marLeft w:val="0"/>
      <w:marRight w:val="0"/>
      <w:marTop w:val="0"/>
      <w:marBottom w:val="0"/>
      <w:divBdr>
        <w:top w:val="none" w:sz="0" w:space="0" w:color="auto"/>
        <w:left w:val="none" w:sz="0" w:space="0" w:color="auto"/>
        <w:bottom w:val="none" w:sz="0" w:space="0" w:color="auto"/>
        <w:right w:val="none" w:sz="0" w:space="0" w:color="auto"/>
      </w:divBdr>
    </w:div>
    <w:div w:id="838159872">
      <w:bodyDiv w:val="1"/>
      <w:marLeft w:val="0"/>
      <w:marRight w:val="0"/>
      <w:marTop w:val="0"/>
      <w:marBottom w:val="0"/>
      <w:divBdr>
        <w:top w:val="none" w:sz="0" w:space="0" w:color="auto"/>
        <w:left w:val="none" w:sz="0" w:space="0" w:color="auto"/>
        <w:bottom w:val="none" w:sz="0" w:space="0" w:color="auto"/>
        <w:right w:val="none" w:sz="0" w:space="0" w:color="auto"/>
      </w:divBdr>
    </w:div>
    <w:div w:id="1254557149">
      <w:bodyDiv w:val="1"/>
      <w:marLeft w:val="0"/>
      <w:marRight w:val="0"/>
      <w:marTop w:val="0"/>
      <w:marBottom w:val="0"/>
      <w:divBdr>
        <w:top w:val="none" w:sz="0" w:space="0" w:color="auto"/>
        <w:left w:val="none" w:sz="0" w:space="0" w:color="auto"/>
        <w:bottom w:val="none" w:sz="0" w:space="0" w:color="auto"/>
        <w:right w:val="none" w:sz="0" w:space="0" w:color="auto"/>
      </w:divBdr>
    </w:div>
    <w:div w:id="1810979837">
      <w:bodyDiv w:val="1"/>
      <w:marLeft w:val="0"/>
      <w:marRight w:val="0"/>
      <w:marTop w:val="0"/>
      <w:marBottom w:val="0"/>
      <w:divBdr>
        <w:top w:val="none" w:sz="0" w:space="0" w:color="auto"/>
        <w:left w:val="none" w:sz="0" w:space="0" w:color="auto"/>
        <w:bottom w:val="none" w:sz="0" w:space="0" w:color="auto"/>
        <w:right w:val="none" w:sz="0" w:space="0" w:color="auto"/>
      </w:divBdr>
    </w:div>
    <w:div w:id="199383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9AC74-6DE0-4D6B-91A9-5748C9894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8</Pages>
  <Words>3756</Words>
  <Characters>22167</Characters>
  <Application>Microsoft Office Word</Application>
  <DocSecurity>0</DocSecurity>
  <Lines>184</Lines>
  <Paragraphs>51</Paragraphs>
  <ScaleCrop>false</ScaleCrop>
  <Company/>
  <LinksUpToDate>false</LinksUpToDate>
  <CharactersWithSpaces>25872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Hejduk</dc:creator>
  <cp:keywords/>
  <dc:description/>
  <cp:lastModifiedBy>Martin Hejduk</cp:lastModifiedBy>
  <cp:revision>704</cp:revision>
  <cp:lastPrinted>2022-12-08T11:08:00Z</cp:lastPrinted>
  <dcterms:created xsi:type="dcterms:W3CDTF">2022-10-26T09:23:00Z</dcterms:created>
  <dcterms:modified xsi:type="dcterms:W3CDTF">2022-12-12T10:19:00Z</dcterms:modified>
</cp:coreProperties>
</file>